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AC9" w:rsidRDefault="00FF0BB0">
      <w:pPr>
        <w:rPr>
          <w:rFonts w:ascii="Times New Roman" w:hAnsi="Times New Roman" w:cs="Times New Roman"/>
          <w:sz w:val="24"/>
          <w:szCs w:val="24"/>
          <w:lang w:val="ru-RU"/>
        </w:rPr>
      </w:pPr>
      <w:bookmarkStart w:id="0" w:name="block-39652450"/>
      <w:r>
        <w:rPr>
          <w:rFonts w:ascii="Times New Roman" w:hAnsi="Times New Roman" w:cs="Times New Roman"/>
          <w:noProof/>
          <w:sz w:val="24"/>
          <w:szCs w:val="24"/>
          <w:lang w:val="ru-RU" w:eastAsia="ru-RU"/>
        </w:rPr>
        <w:drawing>
          <wp:inline distT="0" distB="0" distL="0" distR="0">
            <wp:extent cx="5940425" cy="8096915"/>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40425" cy="8096915"/>
                    </a:xfrm>
                    <a:prstGeom prst="rect">
                      <a:avLst/>
                    </a:prstGeom>
                    <a:noFill/>
                    <a:ln w="9525">
                      <a:noFill/>
                      <a:miter lim="800000"/>
                      <a:headEnd/>
                      <a:tailEnd/>
                    </a:ln>
                  </pic:spPr>
                </pic:pic>
              </a:graphicData>
            </a:graphic>
          </wp:inline>
        </w:drawing>
      </w:r>
    </w:p>
    <w:p w:rsidR="00FF0BB0" w:rsidRDefault="00FF0BB0">
      <w:pPr>
        <w:rPr>
          <w:rFonts w:ascii="Times New Roman" w:hAnsi="Times New Roman" w:cs="Times New Roman"/>
          <w:sz w:val="24"/>
          <w:szCs w:val="24"/>
          <w:lang w:val="ru-RU"/>
        </w:rPr>
      </w:pPr>
    </w:p>
    <w:p w:rsidR="00FF0BB0" w:rsidRDefault="00FF0BB0">
      <w:pPr>
        <w:rPr>
          <w:rFonts w:ascii="Times New Roman" w:hAnsi="Times New Roman" w:cs="Times New Roman"/>
          <w:sz w:val="24"/>
          <w:szCs w:val="24"/>
          <w:lang w:val="ru-RU"/>
        </w:rPr>
      </w:pPr>
    </w:p>
    <w:p w:rsidR="00FF0BB0" w:rsidRPr="00460AC9" w:rsidRDefault="00FF0BB0">
      <w:pPr>
        <w:rPr>
          <w:rFonts w:ascii="Times New Roman" w:hAnsi="Times New Roman" w:cs="Times New Roman"/>
          <w:sz w:val="24"/>
          <w:szCs w:val="24"/>
          <w:lang w:val="ru-RU"/>
        </w:rPr>
      </w:pPr>
    </w:p>
    <w:p w:rsidR="00460AC9" w:rsidRPr="00921DE3" w:rsidRDefault="00460AC9" w:rsidP="00460AC9">
      <w:pPr>
        <w:shd w:val="clear" w:color="auto" w:fill="FFFFFF"/>
        <w:spacing w:after="185" w:line="196" w:lineRule="atLeast"/>
        <w:ind w:left="284" w:firstLine="283"/>
        <w:rPr>
          <w:rFonts w:ascii="Times New Roman" w:eastAsia="Times New Roman" w:hAnsi="Times New Roman" w:cs="Times New Roman"/>
          <w:b/>
          <w:sz w:val="24"/>
          <w:szCs w:val="24"/>
          <w:lang w:val="ru-RU"/>
        </w:rPr>
      </w:pPr>
      <w:r w:rsidRPr="00921DE3">
        <w:rPr>
          <w:rFonts w:ascii="Times New Roman" w:eastAsia="Times New Roman" w:hAnsi="Times New Roman" w:cs="Times New Roman"/>
          <w:b/>
          <w:sz w:val="24"/>
          <w:szCs w:val="24"/>
          <w:lang w:val="ru-RU"/>
        </w:rPr>
        <w:t>Пояснительная записка.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Программа по литературе разработана с целью оказания методической помощи учителю литературы в создании рабочей программы по учебному предмету, ориентированной на современные тенденции в образовании и активные методики обучения.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Программа по литературе позволит учителю:</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реализовать в процессе преподавания литературы современные подходы к формированию личностных, метапредметных и предметных результатов обучения, сформулированных в ФГОС ООО;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ФГОС ООО, федеральной программой воспитания.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Личностные и метапредметные результаты в программе по литературе представлены с учетом особенностей преподавания учебного предмета на уровне основного общего образования и особых образовательных потребностей обучающихся с ЗПР, планируемые предметные результаты распределены по годам обучения.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 xml:space="preserve"> 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Основные виды деятельности обучающихся с ЗПР перечислены при изучении каждой монографической или обзорной темы и направлены на достижение планируемых результатов обучения литературе.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 Специальной целью преподавания литературы является целенаправленное развитие у обучающегося с ЗПР способности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Достижение целей изучения литературы возможно при решении учебных задач, которые постепенно усложняются от 5 к 9 классу и учитывают особые образовательные потребности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посвященных литературе, чтению, книжной культуре.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w:t>
      </w:r>
      <w:r w:rsidRPr="00460AC9">
        <w:rPr>
          <w:rFonts w:ascii="Times New Roman" w:eastAsia="Times New Roman" w:hAnsi="Times New Roman" w:cs="Times New Roman"/>
          <w:sz w:val="24"/>
          <w:szCs w:val="24"/>
          <w:lang w:val="ru-RU"/>
        </w:rPr>
        <w:lastRenderedPageBreak/>
        <w:t>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460AC9" w:rsidRPr="00460AC9" w:rsidRDefault="00460AC9" w:rsidP="00460AC9">
      <w:pPr>
        <w:shd w:val="clear" w:color="auto" w:fill="FFFFFF"/>
        <w:spacing w:after="185" w:line="196" w:lineRule="atLeast"/>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Содержание обучения в 5 классе представлено в таблице:</w:t>
      </w:r>
    </w:p>
    <w:tbl>
      <w:tblPr>
        <w:tblW w:w="0" w:type="auto"/>
        <w:shd w:val="clear" w:color="auto" w:fill="FFFFFF"/>
        <w:tblCellMar>
          <w:top w:w="15" w:type="dxa"/>
          <w:left w:w="15" w:type="dxa"/>
          <w:bottom w:w="15" w:type="dxa"/>
          <w:right w:w="15" w:type="dxa"/>
        </w:tblCellMar>
        <w:tblLook w:val="04A0"/>
      </w:tblPr>
      <w:tblGrid>
        <w:gridCol w:w="2726"/>
        <w:gridCol w:w="6659"/>
      </w:tblGrid>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rPr>
            </w:pPr>
            <w:r w:rsidRPr="00460AC9">
              <w:rPr>
                <w:rFonts w:ascii="Times New Roman" w:eastAsia="Times New Roman" w:hAnsi="Times New Roman" w:cs="Times New Roman"/>
                <w:b/>
                <w:bCs/>
                <w:sz w:val="24"/>
                <w:szCs w:val="24"/>
              </w:rPr>
              <w:t>Мифология</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lang w:val="ru-RU"/>
              </w:rPr>
            </w:pPr>
            <w:r w:rsidRPr="00460AC9">
              <w:rPr>
                <w:rFonts w:ascii="Times New Roman" w:eastAsia="Times New Roman" w:hAnsi="Times New Roman" w:cs="Times New Roman"/>
                <w:b/>
                <w:bCs/>
                <w:sz w:val="24"/>
                <w:szCs w:val="24"/>
                <w:lang w:val="ru-RU"/>
              </w:rPr>
              <w:t>Мифы народов России и мира.</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Фольклор.</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Малые жанры: пословицы, поговорки, загадки. Сказки народов России и народов мира (не менее двух).</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первой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И.А. Крылов. Басни (две по выбору). Например, «Волк на псарне», «Листы и Корни», «Свинья под Дубом», «Квартет», «Осёл и Соловей», «Ворона и Лисица». А.С. Пушкин. Стихотворения (не менее двух). «Зимнее утро», «Зимний вечер», «Няне» и другие, «Сказка о мёртвой царевне и о семи богатырях». М.Ю. Лермонтов. Стихотворение «Бородино». Н.В. Гоголь. Повесть «Ночь перед Рождеством» из сборника «Вечера на хуторе близ Диканьки».</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второй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И.С. Тургенев. Слово о писателе. Рассказ «Муму». Н.А. Некрасов. Слово о поэте. Стихотворение «Крестьянские дети». Поэма «Мороз, Красный нос» (отрывок «Есть женщины в русских селеньях»). </w:t>
            </w:r>
            <w:r w:rsidRPr="00460AC9">
              <w:rPr>
                <w:rFonts w:ascii="Times New Roman" w:eastAsia="Times New Roman" w:hAnsi="Times New Roman" w:cs="Times New Roman"/>
                <w:sz w:val="24"/>
                <w:szCs w:val="24"/>
              </w:rPr>
              <w:t>Л.Н. Толстой. Слово о писателе. Рассказ «Кавказский пленник».</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Литература XIX-XX веков.</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Стихотворения отечественных поэтов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веков о родной природе и о связи человека с Родиной (не менее трех стихотворений трёх поэтов). Например, стихотворения А.К. Толстого, Ф.И. Тютчева, А.А. Фета, И.А. Бунина, А.А. Блока, С.А. Есенина, Н.М. Рубцова. Юмористические рассказы отечественных писателей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веков А.П. Чехов (один рассказ по выбору). Например, «Лошадиная фамилия», «Мальчики», «Хирургия» и другие. М.М.</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 xml:space="preserve">Зощенко (один рассказ по выбору). Например, «Галоша», «Лёля и Минька», </w:t>
            </w:r>
            <w:r w:rsidRPr="00460AC9">
              <w:rPr>
                <w:rFonts w:ascii="Times New Roman" w:eastAsia="Times New Roman" w:hAnsi="Times New Roman" w:cs="Times New Roman"/>
                <w:sz w:val="24"/>
                <w:szCs w:val="24"/>
                <w:lang w:val="ru-RU"/>
              </w:rPr>
              <w:lastRenderedPageBreak/>
              <w:t xml:space="preserve">«Ёлка», «Золотые слова», «Встреча» и другие. Произведения отечественной литературы о природе и животных (одно произведение по выбору). Например, А.И. Куприна, М.М. Пришвина, К.Г. Паустовского. А.П. Платонов. Рассказы (один по выбору). Например, «Корова», «Никита» и другие. </w:t>
            </w:r>
            <w:r w:rsidRPr="00460AC9">
              <w:rPr>
                <w:rFonts w:ascii="Times New Roman" w:eastAsia="Times New Roman" w:hAnsi="Times New Roman" w:cs="Times New Roman"/>
                <w:sz w:val="24"/>
                <w:szCs w:val="24"/>
              </w:rPr>
              <w:t>В.П. Астафьев. Рассказ «Васюткино озеро».</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lastRenderedPageBreak/>
              <w:t>Литература XX-XXI веков</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Произведения отечественной прозы на тему «Человек на войне» (одно произведение по выбору). Например, Л.А. Кассиль. «Дорогие мои мальчишки»; Ю.Я. Яковлев. «Девочки с Васильевского острова»; В.П. Катаев. «Сын полка» и другие.</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Произведения отечественных писателей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веков на тему детства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В.Г. Короленко, В.П. Катаева, В.П. Крапивина, Ю.П. Казакова, А.Г. Алексина, В.П. Астафьева, В.К. Железникова, Ю.Я. Яковлева, Ю.И. Коваля, Н.Ю. Абгарян (одно произведение по выбору). 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другие (главы по выбору). Литература народов Российской Федерации. Стихотворения (одно по выбору). Например, Р.Г. Гамзатов. </w:t>
            </w:r>
            <w:r w:rsidRPr="00460AC9">
              <w:rPr>
                <w:rFonts w:ascii="Times New Roman" w:eastAsia="Times New Roman" w:hAnsi="Times New Roman" w:cs="Times New Roman"/>
                <w:sz w:val="24"/>
                <w:szCs w:val="24"/>
              </w:rPr>
              <w:t>«Песня соловья»; М. Карим. «Эту песню мать мне пела».</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Зарубежная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Х.К. Андерсен. Сказки (одна по выбору). Например, «Снежная королева», «Соловей» и другие. Зарубежная сказочная проза (одно произведение по выбору). Например, Л. Кэрролл. «Алиса в Стране Чудес» (главы по выбору), Дж.Р.Р. Толкин «Хоббит, или Туда и обратно» (главы по выбору). Зарубежная проза о детях и подростках (одно произведение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 произведения. Зарубежная приключенческая проза (одно произведение по выбору). Например, Р.Л. Стивенсон. «Остров сокровищ», «Чёрная стрела» и другие. Зарубежная проза о животных (одно произведение по выбору). Э. Сетон-Томпсон. «Королевская аналостанка»; Дж. Даррелл. «Говорящий свёрток»; Дж. Лондон. «Белый клык»; Дж.Р.</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Киплинг. «Маугли», «Рикки-Тикки-Тави» и другие произведения.</w:t>
            </w:r>
          </w:p>
        </w:tc>
      </w:tr>
    </w:tbl>
    <w:p w:rsidR="00460AC9" w:rsidRPr="00460AC9" w:rsidRDefault="00460AC9" w:rsidP="00460AC9">
      <w:pPr>
        <w:shd w:val="clear" w:color="auto" w:fill="FFFFFF"/>
        <w:spacing w:after="185" w:line="196" w:lineRule="atLeast"/>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Содержание обучения в 6 классе представлено в таблице:</w:t>
      </w:r>
    </w:p>
    <w:tbl>
      <w:tblPr>
        <w:tblW w:w="0" w:type="auto"/>
        <w:shd w:val="clear" w:color="auto" w:fill="FFFFFF"/>
        <w:tblCellMar>
          <w:top w:w="15" w:type="dxa"/>
          <w:left w:w="15" w:type="dxa"/>
          <w:bottom w:w="15" w:type="dxa"/>
          <w:right w:w="15" w:type="dxa"/>
        </w:tblCellMar>
        <w:tblLook w:val="04A0"/>
      </w:tblPr>
      <w:tblGrid>
        <w:gridCol w:w="3139"/>
        <w:gridCol w:w="6246"/>
      </w:tblGrid>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rPr>
            </w:pPr>
            <w:r w:rsidRPr="00460AC9">
              <w:rPr>
                <w:rFonts w:ascii="Times New Roman" w:eastAsia="Times New Roman" w:hAnsi="Times New Roman" w:cs="Times New Roman"/>
                <w:b/>
                <w:bCs/>
                <w:sz w:val="24"/>
                <w:szCs w:val="24"/>
              </w:rPr>
              <w:t>Античная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lang w:val="ru-RU"/>
              </w:rPr>
            </w:pPr>
            <w:r w:rsidRPr="00460AC9">
              <w:rPr>
                <w:rFonts w:ascii="Times New Roman" w:eastAsia="Times New Roman" w:hAnsi="Times New Roman" w:cs="Times New Roman"/>
                <w:b/>
                <w:bCs/>
                <w:sz w:val="24"/>
                <w:szCs w:val="24"/>
                <w:lang w:val="ru-RU"/>
              </w:rPr>
              <w:t>Гомер. Поэмы. «Илиада», «Одиссея» (фрагменты).</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Фольклор.</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Русские былины (одно произведение). Например, «Илья Муромец и Соловей-разбойник», «Садко». </w:t>
            </w:r>
            <w:r w:rsidRPr="00460AC9">
              <w:rPr>
                <w:rFonts w:ascii="Times New Roman" w:eastAsia="Times New Roman" w:hAnsi="Times New Roman" w:cs="Times New Roman"/>
                <w:sz w:val="24"/>
                <w:szCs w:val="24"/>
              </w:rPr>
              <w:t>Малые жанры фольклора: пословицы, поговорки, загадки.</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Древнерусская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«Повесть временных лет»: фрагмент «Сказание о белгородском киселе».</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первой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А.С. Пушкин. Стихотворения (не менее двух). «Песнь о вещем Олеге», «Зимняя дорога», «Узник», «Туча» и другие. Роман «Дубровский». М.Ю. Лермонтов. </w:t>
            </w:r>
            <w:r w:rsidRPr="00460AC9">
              <w:rPr>
                <w:rFonts w:ascii="Times New Roman" w:eastAsia="Times New Roman" w:hAnsi="Times New Roman" w:cs="Times New Roman"/>
                <w:sz w:val="24"/>
                <w:szCs w:val="24"/>
                <w:lang w:val="ru-RU"/>
              </w:rPr>
              <w:lastRenderedPageBreak/>
              <w:t>Стихотворения (не менее двух). «Три пальмы», «Листок», «Утёс» и другие. А.В. Кольцов. Стихотворения (одно произведение). Например, «Косарь», «Соловей» и другие.</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 xml:space="preserve">Литература второй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Ф.И. Тютчев. Стихотворения (одно произведение). «Есть в осени первоначальной...», «С поляны коршун поднялся...». А.А. Фет. Стихотворения (одно произведение). «Учись у них - у дуба, у берёзы...», «Я пришёл к тебе с приветом...». И.С. Тургенев. Рассказ «Бежин луг». Н.С. Лесков. Сказ «Левша». Л.Н. Толстой. Повесть «Детство» (главы). А.П. Чехов. Рассказы (два по выбору). Например, «Толстый и тонкий», «Хамелеон», «Смерть чиновника» и другие. А.И. Куприн. </w:t>
            </w:r>
            <w:r w:rsidRPr="00460AC9">
              <w:rPr>
                <w:rFonts w:ascii="Times New Roman" w:eastAsia="Times New Roman" w:hAnsi="Times New Roman" w:cs="Times New Roman"/>
                <w:sz w:val="24"/>
                <w:szCs w:val="24"/>
              </w:rPr>
              <w:t>Рассказ «Чудесный доктор».</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 Стихотворения отечественных поэтов начала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А.А. Блок «Летний вечер». </w:t>
            </w:r>
            <w:r w:rsidRPr="00460AC9">
              <w:rPr>
                <w:rFonts w:ascii="Times New Roman" w:eastAsia="Times New Roman" w:hAnsi="Times New Roman" w:cs="Times New Roman"/>
                <w:sz w:val="24"/>
                <w:szCs w:val="24"/>
              </w:rPr>
              <w:t>С.А. Есенин «Пороша».</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Стихотворения отечественных поэтов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Стихотворения О.Ф. Берггольц, </w:t>
            </w:r>
            <w:r w:rsidRPr="00460AC9">
              <w:rPr>
                <w:rFonts w:ascii="Times New Roman" w:eastAsia="Times New Roman" w:hAnsi="Times New Roman" w:cs="Times New Roman"/>
                <w:sz w:val="24"/>
                <w:szCs w:val="24"/>
              </w:rPr>
              <w:t>B</w:t>
            </w:r>
            <w:r w:rsidRPr="00460AC9">
              <w:rPr>
                <w:rFonts w:ascii="Times New Roman" w:eastAsia="Times New Roman" w:hAnsi="Times New Roman" w:cs="Times New Roman"/>
                <w:sz w:val="24"/>
                <w:szCs w:val="24"/>
                <w:lang w:val="ru-RU"/>
              </w:rPr>
              <w:t>.</w:t>
            </w:r>
            <w:r w:rsidRPr="00460AC9">
              <w:rPr>
                <w:rFonts w:ascii="Times New Roman" w:eastAsia="Times New Roman" w:hAnsi="Times New Roman" w:cs="Times New Roman"/>
                <w:sz w:val="24"/>
                <w:szCs w:val="24"/>
              </w:rPr>
              <w:t>C</w:t>
            </w:r>
            <w:r w:rsidRPr="00460AC9">
              <w:rPr>
                <w:rFonts w:ascii="Times New Roman" w:eastAsia="Times New Roman" w:hAnsi="Times New Roman" w:cs="Times New Roman"/>
                <w:sz w:val="24"/>
                <w:szCs w:val="24"/>
                <w:lang w:val="ru-RU"/>
              </w:rPr>
              <w:t>. Высоцкого, Е.А. Евтушенко, Ю.Д. Левитанского, Ю.П. Мориц, Б.Ш. Окуджавы (не менее двух стихотворений двух поэтов)</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Проза отечественных писателей конца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 начала </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века, в том числе о Великой Отечественной войне.</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Б.Л. Васильев. Слово о писателе. Рассказ «Экспонат №...». В.Г. Распутин. Слово о писателе. Рассказ «Уроки французского» (одно произведение по выбору)</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Произведения отечественных писателей на тему взросления человека.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Р.П. Погодин «Кирпичные острова»; Р.И. Фраерман «Дикая собака Динго, или Повесть о первой любви»; Ю.И. Коваль «Самая лёгкая лодка в мире» (одно произведение по выбору)</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Произведения современных отечественных писателей-фантастов.</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А.В. Жвалевский и Е.Б. Пастернак «Время всегда хорошее»; С.В. Лукьяненко «Мальчик и Тьма»; В.В. Ледерман «Календарь ма(й)я» (не менее двух)</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Литература народов Российской Федерации.</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460AC9">
              <w:rPr>
                <w:rFonts w:ascii="Times New Roman" w:eastAsia="Times New Roman" w:hAnsi="Times New Roman" w:cs="Times New Roman"/>
                <w:sz w:val="24"/>
                <w:szCs w:val="24"/>
              </w:rPr>
              <w:t>(одно произведение)</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Зарубежная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Д. Дефо. «Робинзон Крузо» (главы по выбору). Дж. Свифт. «Путешествия Гулливера» (главы по выбору). Ж. Верн. «Дети капитана Гранта» (главы по выбору). </w:t>
            </w:r>
            <w:r w:rsidRPr="00460AC9">
              <w:rPr>
                <w:rFonts w:ascii="Times New Roman" w:eastAsia="Times New Roman" w:hAnsi="Times New Roman" w:cs="Times New Roman"/>
                <w:sz w:val="24"/>
                <w:szCs w:val="24"/>
              </w:rPr>
              <w:t>X</w:t>
            </w:r>
            <w:r w:rsidRPr="00460AC9">
              <w:rPr>
                <w:rFonts w:ascii="Times New Roman" w:eastAsia="Times New Roman" w:hAnsi="Times New Roman" w:cs="Times New Roman"/>
                <w:sz w:val="24"/>
                <w:szCs w:val="24"/>
                <w:lang w:val="ru-RU"/>
              </w:rPr>
              <w:t xml:space="preserve">. Ли. «Убить пересмешника» (главы по выбору), Дж.К. Роулинг. «Гарри Поттер» (главы по выбору), Д. У. Джонс. </w:t>
            </w:r>
            <w:r w:rsidRPr="00460AC9">
              <w:rPr>
                <w:rFonts w:ascii="Times New Roman" w:eastAsia="Times New Roman" w:hAnsi="Times New Roman" w:cs="Times New Roman"/>
                <w:sz w:val="24"/>
                <w:szCs w:val="24"/>
              </w:rPr>
              <w:t>«Дом с характером»</w:t>
            </w:r>
          </w:p>
        </w:tc>
      </w:tr>
    </w:tbl>
    <w:p w:rsidR="00460AC9" w:rsidRPr="00460AC9" w:rsidRDefault="00460AC9" w:rsidP="00460AC9">
      <w:pPr>
        <w:shd w:val="clear" w:color="auto" w:fill="FFFFFF"/>
        <w:spacing w:after="185" w:line="196" w:lineRule="atLeast"/>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Содержание обучения в 7 классе представлено в таблице:</w:t>
      </w:r>
    </w:p>
    <w:tbl>
      <w:tblPr>
        <w:tblW w:w="0" w:type="auto"/>
        <w:shd w:val="clear" w:color="auto" w:fill="FFFFFF"/>
        <w:tblCellMar>
          <w:top w:w="15" w:type="dxa"/>
          <w:left w:w="15" w:type="dxa"/>
          <w:bottom w:w="15" w:type="dxa"/>
          <w:right w:w="15" w:type="dxa"/>
        </w:tblCellMar>
        <w:tblLook w:val="04A0"/>
      </w:tblPr>
      <w:tblGrid>
        <w:gridCol w:w="3119"/>
        <w:gridCol w:w="6266"/>
      </w:tblGrid>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rPr>
            </w:pPr>
            <w:r w:rsidRPr="00460AC9">
              <w:rPr>
                <w:rFonts w:ascii="Times New Roman" w:eastAsia="Times New Roman" w:hAnsi="Times New Roman" w:cs="Times New Roman"/>
                <w:b/>
                <w:bCs/>
                <w:sz w:val="24"/>
                <w:szCs w:val="24"/>
              </w:rPr>
              <w:t>Древнерусская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lang w:val="ru-RU"/>
              </w:rPr>
            </w:pPr>
            <w:r w:rsidRPr="00460AC9">
              <w:rPr>
                <w:rFonts w:ascii="Times New Roman" w:eastAsia="Times New Roman" w:hAnsi="Times New Roman" w:cs="Times New Roman"/>
                <w:b/>
                <w:bCs/>
                <w:sz w:val="24"/>
                <w:szCs w:val="24"/>
                <w:lang w:val="ru-RU"/>
              </w:rPr>
              <w:t>Древнерусские повести: «Поучение» Владимира Мономаха (в сокращении).</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 xml:space="preserve">Литература первой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А.С. Пушкин. Стихотворения (не менее трех). Например, «Во глубине сибирских руд...», «19 октября» («Роняет лес багряный свой убор...»), «И.И.</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 xml:space="preserve">Пущину», «На холмах Грузии лежит ночная мгла...» и другие. «Повести Белкина» («Станционный смотритель»). Поэма «Полтава» (фрагмент) и другие. М.Ю. Лермонтов. Стихотворения (не менее трех). Например, «Узник», «Парус», «Тучи», «Желанье» («Отворите мне темницу...»), «Когда волнуется желтеющая нива...», «Ангел», «Молитва» («В минуту жизни трудную...») и другие. «Песня про царя Ивана Васильевича, молодого опричника и удалого купца Калашникова». </w:t>
            </w:r>
            <w:r w:rsidRPr="00460AC9">
              <w:rPr>
                <w:rFonts w:ascii="Times New Roman" w:eastAsia="Times New Roman" w:hAnsi="Times New Roman" w:cs="Times New Roman"/>
                <w:sz w:val="24"/>
                <w:szCs w:val="24"/>
              </w:rPr>
              <w:t>Н.В. Гоголь. Повесть «Тарас Бульба».</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второй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И.С. Тургенев. Рассказы из цикла «Записки охотника» (одно произведение по выбору). Например, «Бирюк», «Хорь и Калиныч» и другие. Стихотворения в прозе. Например, «Русский язык», «Воробей» и другие. Л.Н. Толстой. Рассказ «После бала». Н.А. Некрасов. Стихотворения (одно произведение). Например, «Размышления у парадного подъезда», «Железная дорога» и другие. Поэзия второй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 Ф.И. Тютчев, А.А. Фет, А.К. Толстой и другие (одно стихотворение по выбору). М.Е. Салтыков-Щедрин. Сказки (одно произведение по выбору). Например, «Повесть о том, как один мужик двух генералов прокормил», «Дикий помещик», «Премудрый пискарь» и другие. Произведения отечественных и зарубежных писателей на историческую тему (одно произведение). </w:t>
            </w:r>
            <w:r w:rsidRPr="00460AC9">
              <w:rPr>
                <w:rFonts w:ascii="Times New Roman" w:eastAsia="Times New Roman" w:hAnsi="Times New Roman" w:cs="Times New Roman"/>
                <w:sz w:val="24"/>
                <w:szCs w:val="24"/>
              </w:rPr>
              <w:t>Например, А.К. Толстого, Р. Сабатини, Ф. Купера.</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конца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 начала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А.П. Чехов. Рассказы (один по выбору). Например, «Тоска», «Злоумышленник» и другие. М. Горький. Ранние рассказы (одно произведение по выбору). Например, «Старуха Изергиль» (легенда о Данко), «Челкаш» и другие. Сатирические произведения отечественных и зарубежных писателей (не менее двух). Например, М.М. Зощенко, А.Т. Аверченко, Н. Тэффи, О. Генри, Я. Гашека.</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первой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А.С. Грин. Слово о писателе. </w:t>
            </w:r>
            <w:r w:rsidRPr="00460AC9">
              <w:rPr>
                <w:rFonts w:ascii="Times New Roman" w:eastAsia="Times New Roman" w:hAnsi="Times New Roman" w:cs="Times New Roman"/>
                <w:sz w:val="24"/>
                <w:szCs w:val="24"/>
              </w:rPr>
              <w:t>Феерия «Алые паруса».</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Отечественная поэзия первой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 Стихотворения на тему мечты и реальности.</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Стихотворения на тему мечты и реальности (одно-два по выбору). Например, стихотворения </w:t>
            </w:r>
            <w:r w:rsidRPr="00460AC9">
              <w:rPr>
                <w:rFonts w:ascii="Times New Roman" w:eastAsia="Times New Roman" w:hAnsi="Times New Roman" w:cs="Times New Roman"/>
                <w:sz w:val="24"/>
                <w:szCs w:val="24"/>
              </w:rPr>
              <w:t>A</w:t>
            </w:r>
            <w:r w:rsidRPr="00460AC9">
              <w:rPr>
                <w:rFonts w:ascii="Times New Roman" w:eastAsia="Times New Roman" w:hAnsi="Times New Roman" w:cs="Times New Roman"/>
                <w:sz w:val="24"/>
                <w:szCs w:val="24"/>
                <w:lang w:val="ru-RU"/>
              </w:rPr>
              <w:t>.А.</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Блока, Н.С.</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Гумилёва, М. И.</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 xml:space="preserve">Цветаевой и других авторов. </w:t>
            </w:r>
            <w:r w:rsidRPr="00460AC9">
              <w:rPr>
                <w:rFonts w:ascii="Times New Roman" w:eastAsia="Times New Roman" w:hAnsi="Times New Roman" w:cs="Times New Roman"/>
                <w:sz w:val="24"/>
                <w:szCs w:val="24"/>
              </w:rPr>
              <w:t>B</w:t>
            </w:r>
            <w:r w:rsidRPr="00460AC9">
              <w:rPr>
                <w:rFonts w:ascii="Times New Roman" w:eastAsia="Times New Roman" w:hAnsi="Times New Roman" w:cs="Times New Roman"/>
                <w:sz w:val="24"/>
                <w:szCs w:val="24"/>
                <w:lang w:val="ru-RU"/>
              </w:rPr>
              <w:t>.В.</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А.П. Платонов. Рассказы (один по выбору). Например, «Юшка»,«Неизвестный цветок» и другие.</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второй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В.М.</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Шукшин. Рассказы (один по выбору). Например, «Чудик», «Стенька Разин», «Критики» и другие.</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 xml:space="preserve">Стихотворения отечественных поэтов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веков.</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Стихотворения М.И. Цветаевой, Е.А. Евтушенко, Б.А. Ахмадулиной, Ю.Д. Левитанского - 3-4 стихотворения на выбор.</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Произведения отечественных прозаиков второй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 начала </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Ф.А. Абрамов. Слово о писателе. Рассказ «О чём плачут лошади». Ф.А. Искандер. Слово о писателе. </w:t>
            </w:r>
            <w:r w:rsidRPr="00460AC9">
              <w:rPr>
                <w:rFonts w:ascii="Times New Roman" w:eastAsia="Times New Roman" w:hAnsi="Times New Roman" w:cs="Times New Roman"/>
                <w:sz w:val="24"/>
                <w:szCs w:val="24"/>
              </w:rPr>
              <w:t>Рассказ «Тринадцатый подвиг Геракла» (одно произведение по выбору).</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Тема взаимоотношения поколений, становления человека, выбора им жизненного пути.</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Л.Л. Волкова. «Всем выйти из кадра», Т.В.</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 xml:space="preserve">Михеева. «Лёгкие горы», У. Старк. «Умеешь ли ты свистеть, Йоханна?» </w:t>
            </w:r>
            <w:r w:rsidRPr="00460AC9">
              <w:rPr>
                <w:rFonts w:ascii="Times New Roman" w:eastAsia="Times New Roman" w:hAnsi="Times New Roman" w:cs="Times New Roman"/>
                <w:sz w:val="24"/>
                <w:szCs w:val="24"/>
              </w:rPr>
              <w:t>(не менее двух произведений современных отечественных и зарубежных писателей)</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Зарубежная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М. де Сервантес Сааведра. Роман «Хитроумный идальго Дон Кихот Ламанчский» (главы). П. Мериме. «Маттео Фальконе»; О. Генри. «Дары волхвов», «Последний лист», А. де Сент-Экзюпери. Повесть-сказка «Маленький принц». </w:t>
            </w:r>
            <w:r w:rsidRPr="00460AC9">
              <w:rPr>
                <w:rFonts w:ascii="Times New Roman" w:eastAsia="Times New Roman" w:hAnsi="Times New Roman" w:cs="Times New Roman"/>
                <w:sz w:val="24"/>
                <w:szCs w:val="24"/>
              </w:rPr>
              <w:t>(одно произведение по выбору).</w:t>
            </w:r>
          </w:p>
        </w:tc>
      </w:tr>
    </w:tbl>
    <w:p w:rsidR="00460AC9" w:rsidRPr="00460AC9" w:rsidRDefault="00460AC9" w:rsidP="00460AC9">
      <w:pPr>
        <w:shd w:val="clear" w:color="auto" w:fill="FFFFFF"/>
        <w:spacing w:after="185" w:line="196" w:lineRule="atLeast"/>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Содержание обучения в 8 классе представлено в таблице:</w:t>
      </w:r>
    </w:p>
    <w:tbl>
      <w:tblPr>
        <w:tblW w:w="0" w:type="auto"/>
        <w:shd w:val="clear" w:color="auto" w:fill="FFFFFF"/>
        <w:tblCellMar>
          <w:top w:w="15" w:type="dxa"/>
          <w:left w:w="15" w:type="dxa"/>
          <w:bottom w:w="15" w:type="dxa"/>
          <w:right w:w="15" w:type="dxa"/>
        </w:tblCellMar>
        <w:tblLook w:val="04A0"/>
      </w:tblPr>
      <w:tblGrid>
        <w:gridCol w:w="3040"/>
        <w:gridCol w:w="6345"/>
      </w:tblGrid>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rPr>
            </w:pPr>
            <w:r w:rsidRPr="00460AC9">
              <w:rPr>
                <w:rFonts w:ascii="Times New Roman" w:eastAsia="Times New Roman" w:hAnsi="Times New Roman" w:cs="Times New Roman"/>
                <w:b/>
                <w:bCs/>
                <w:sz w:val="24"/>
                <w:szCs w:val="24"/>
              </w:rPr>
              <w:t>Древнерусская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lang w:val="ru-RU"/>
              </w:rPr>
            </w:pPr>
            <w:r w:rsidRPr="00460AC9">
              <w:rPr>
                <w:rFonts w:ascii="Times New Roman" w:eastAsia="Times New Roman" w:hAnsi="Times New Roman" w:cs="Times New Roman"/>
                <w:b/>
                <w:bCs/>
                <w:sz w:val="24"/>
                <w:szCs w:val="24"/>
                <w:lang w:val="ru-RU"/>
              </w:rPr>
              <w:t>Житийная литература. «Житие Сергия Радонежского».</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Литература XVIII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Д.И. Фонвизин. Слово о писателе. </w:t>
            </w:r>
            <w:r w:rsidRPr="00460AC9">
              <w:rPr>
                <w:rFonts w:ascii="Times New Roman" w:eastAsia="Times New Roman" w:hAnsi="Times New Roman" w:cs="Times New Roman"/>
                <w:sz w:val="24"/>
                <w:szCs w:val="24"/>
              </w:rPr>
              <w:t>Комедия «Недоросль».</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первой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Роман «Капитанская дочка». М.Ю. Лермонтов. Стихотворения (не менее двух). Например, «Я не хочу, чтоб свет узнал...», «Из-под таинственной, холодной полумаски...», «Нищий» и другие. </w:t>
            </w:r>
            <w:r w:rsidRPr="00460AC9">
              <w:rPr>
                <w:rFonts w:ascii="Times New Roman" w:eastAsia="Times New Roman" w:hAnsi="Times New Roman" w:cs="Times New Roman"/>
                <w:sz w:val="24"/>
                <w:szCs w:val="24"/>
              </w:rPr>
              <w:t>Поэма «Мцыри». Н.В. Гоголь. Повесть «Шинель». Комедия «Ревизор».</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второй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И.С. Тургенев. Повести (одна по выбору). Например, «Ася», «Первая любовь». Ф.М. Достоевский. «Бедные люди», «Белые ночи» (одно произведение по выбору). Л.Н. Толстой. Повести и рассказы (одно произведение по выбору). Например, «Отрочество» (главы).</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Литература первой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 </w:t>
            </w:r>
            <w:r w:rsidRPr="00460AC9">
              <w:rPr>
                <w:rFonts w:ascii="Times New Roman" w:eastAsia="Times New Roman" w:hAnsi="Times New Roman" w:cs="Times New Roman"/>
                <w:sz w:val="24"/>
                <w:szCs w:val="24"/>
              </w:rPr>
              <w:t>Произведения писателей русского зарубежья.</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И.С. Шмелёв. Рассказ «Как я стал писателем». М.А. Осоргин. Слово о писателе. </w:t>
            </w:r>
            <w:r w:rsidRPr="00460AC9">
              <w:rPr>
                <w:rFonts w:ascii="Times New Roman" w:eastAsia="Times New Roman" w:hAnsi="Times New Roman" w:cs="Times New Roman"/>
                <w:sz w:val="24"/>
                <w:szCs w:val="24"/>
              </w:rPr>
              <w:t>Рассказ «Пенсне».</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Поэзия первой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В.В. Маяковский. «Необычайное приключение, бывшее с Владимиром Маяковским летом на даче». Б.Л. Пастернак. «Красавица моя, вся стать.. », «Весна в лесу» (1-2 на выбор). </w:t>
            </w:r>
            <w:r w:rsidRPr="00460AC9">
              <w:rPr>
                <w:rFonts w:ascii="Times New Roman" w:eastAsia="Times New Roman" w:hAnsi="Times New Roman" w:cs="Times New Roman"/>
                <w:sz w:val="24"/>
                <w:szCs w:val="24"/>
              </w:rPr>
              <w:t>М.И. Цветаева. «Идёшь, на меня похожий...», «Бабушке».</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второй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А.Т. Твардовский. Поэма «Василий Тёркин» (главы «Переправа», «Гармонь», «Два солдата», «Поединок» и другие). М.А.</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Шолохов. Рассказ «Судьба человека». А. И.</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 xml:space="preserve">Солженицын. Рассказ «Матрёнин двор». Произведения </w:t>
            </w:r>
            <w:r w:rsidRPr="00460AC9">
              <w:rPr>
                <w:rFonts w:ascii="Times New Roman" w:eastAsia="Times New Roman" w:hAnsi="Times New Roman" w:cs="Times New Roman"/>
                <w:sz w:val="24"/>
                <w:szCs w:val="24"/>
                <w:lang w:val="ru-RU"/>
              </w:rPr>
              <w:lastRenderedPageBreak/>
              <w:t xml:space="preserve">отечественных прозаиков второй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века (одно произведение по выбору). Например, произведения Е.И. Носова, А.Н. и Б.Н. Стругацких, В.Ф. Тендрякова, Б.П. Екимова и другие.</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 xml:space="preserve">Произведения отечественных прозаиков второй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Е.И. Носов. Слово о писателе. </w:t>
            </w:r>
            <w:r w:rsidRPr="00460AC9">
              <w:rPr>
                <w:rFonts w:ascii="Times New Roman" w:eastAsia="Times New Roman" w:hAnsi="Times New Roman" w:cs="Times New Roman"/>
                <w:sz w:val="24"/>
                <w:szCs w:val="24"/>
              </w:rPr>
              <w:t>Рассказ «Кукла» («Акимыч»).</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Произведения отечественных и зарубежных прозаиков второй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Одно произведение на тему «Человек в ситуации нравственного выбора». Например, произведения В.П. Астафьева, Ю.В. Бондарева, Н.С. Дашевской, Дж. </w:t>
            </w:r>
            <w:r w:rsidRPr="00460AC9">
              <w:rPr>
                <w:rFonts w:ascii="Times New Roman" w:eastAsia="Times New Roman" w:hAnsi="Times New Roman" w:cs="Times New Roman"/>
                <w:sz w:val="24"/>
                <w:szCs w:val="24"/>
              </w:rPr>
              <w:t>Сэлинджера, К. Патерсон, Б. Кауфман и другие.</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Поэзия второй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 начала </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века (не менее трёх стихотворений).</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Н.А. Заболоцкий. «Русское поле», «Вечер на Оке», «Уступи мне, скворец, уголок...». М.В. Исаковский. «Катюша», «Враги сожгли родную хату». Е.А. Евтушенко. </w:t>
            </w:r>
            <w:r w:rsidRPr="00460AC9">
              <w:rPr>
                <w:rFonts w:ascii="Times New Roman" w:eastAsia="Times New Roman" w:hAnsi="Times New Roman" w:cs="Times New Roman"/>
                <w:sz w:val="24"/>
                <w:szCs w:val="24"/>
              </w:rPr>
              <w:t>«Людей неинтересных в мире нет...».</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Зарубежная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 Шекспир. Трагедия «Ромео и Джульетта» (фрагменты по выбору).</w:t>
            </w:r>
          </w:p>
        </w:tc>
      </w:tr>
    </w:tbl>
    <w:p w:rsidR="00460AC9" w:rsidRPr="00460AC9" w:rsidRDefault="00460AC9" w:rsidP="00460AC9">
      <w:pPr>
        <w:shd w:val="clear" w:color="auto" w:fill="FFFFFF"/>
        <w:spacing w:after="185" w:line="196" w:lineRule="atLeast"/>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Содержание обучения в 9 классе представлено в таблице:</w:t>
      </w:r>
    </w:p>
    <w:tbl>
      <w:tblPr>
        <w:tblW w:w="0" w:type="auto"/>
        <w:shd w:val="clear" w:color="auto" w:fill="FFFFFF"/>
        <w:tblCellMar>
          <w:top w:w="15" w:type="dxa"/>
          <w:left w:w="15" w:type="dxa"/>
          <w:bottom w:w="15" w:type="dxa"/>
          <w:right w:w="15" w:type="dxa"/>
        </w:tblCellMar>
        <w:tblLook w:val="04A0"/>
      </w:tblPr>
      <w:tblGrid>
        <w:gridCol w:w="2445"/>
        <w:gridCol w:w="6940"/>
      </w:tblGrid>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rPr>
            </w:pPr>
            <w:r w:rsidRPr="00460AC9">
              <w:rPr>
                <w:rFonts w:ascii="Times New Roman" w:eastAsia="Times New Roman" w:hAnsi="Times New Roman" w:cs="Times New Roman"/>
                <w:b/>
                <w:bCs/>
                <w:sz w:val="24"/>
                <w:szCs w:val="24"/>
              </w:rPr>
              <w:t>Древнерусская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b/>
                <w:bCs/>
                <w:sz w:val="24"/>
                <w:szCs w:val="24"/>
              </w:rPr>
            </w:pPr>
            <w:r w:rsidRPr="00460AC9">
              <w:rPr>
                <w:rFonts w:ascii="Times New Roman" w:eastAsia="Times New Roman" w:hAnsi="Times New Roman" w:cs="Times New Roman"/>
                <w:b/>
                <w:bCs/>
                <w:sz w:val="24"/>
                <w:szCs w:val="24"/>
              </w:rPr>
              <w:t>«Слово о полку Игореве»</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Литература XVIII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 Г.Р. Державин. Стихотворения (одно по выбору). Например, «Властителям и судиям», «Памятник» и другие. </w:t>
            </w:r>
            <w:r w:rsidRPr="00460AC9">
              <w:rPr>
                <w:rFonts w:ascii="Times New Roman" w:eastAsia="Times New Roman" w:hAnsi="Times New Roman" w:cs="Times New Roman"/>
                <w:sz w:val="24"/>
                <w:szCs w:val="24"/>
              </w:rPr>
              <w:t>Н.М. Карамзин. Повесть «Бедная Лиза».</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Литература первой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века.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В.А. Жуковский. Баллады, элегии (одна по выбору). Например, «Светлана», «Невыразимое», «Море» и другие. А.С. Грибоедов. Комедия «Горе от ума». Поэзия пушкинской эпохи. К.Н. Батюшков, А.А.</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Дельвиг, Н.М.</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Языков, Е.А.</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 xml:space="preserve">Баратынский (не менее двух стихотворений по выбору). А.С. Пушкин. Стихотворения.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 Поэма «Медный всадник». Роман в стихах «Евгений Онегин». М.Ю. Лермонтов. Стихотворения. 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w:t>
            </w:r>
            <w:r w:rsidRPr="00460AC9">
              <w:rPr>
                <w:rFonts w:ascii="Times New Roman" w:eastAsia="Times New Roman" w:hAnsi="Times New Roman" w:cs="Times New Roman"/>
                <w:sz w:val="24"/>
                <w:szCs w:val="24"/>
                <w:lang w:val="ru-RU"/>
              </w:rPr>
              <w:lastRenderedPageBreak/>
              <w:t>долине Дагестана...»), «Я жить хочу, хочу печали...» и другие. Роман «Герой нашего времени». Н.В. Гоголь. Поэма «Мёртвые души».</w:t>
            </w:r>
          </w:p>
        </w:tc>
      </w:tr>
      <w:tr w:rsidR="00460AC9" w:rsidRPr="00460AC9"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 xml:space="preserve">Отечественная проза первой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lang w:val="ru-RU"/>
              </w:rPr>
              <w:t xml:space="preserve">(одно произведение по выбору). Например, произведения: «Лафертовская маковница» Антония Погорельского, «Часы и зеркало» А.А. Бестужева- Марлинского, «Кто виноват?» </w:t>
            </w:r>
            <w:r w:rsidRPr="00460AC9">
              <w:rPr>
                <w:rFonts w:ascii="Times New Roman" w:eastAsia="Times New Roman" w:hAnsi="Times New Roman" w:cs="Times New Roman"/>
                <w:sz w:val="24"/>
                <w:szCs w:val="24"/>
              </w:rPr>
              <w:t>(главы по выбору) А.И. Герцена и другие.</w:t>
            </w:r>
          </w:p>
        </w:tc>
      </w:tr>
      <w:tr w:rsidR="00460AC9" w:rsidRPr="00FF0BB0" w:rsidTr="00D11E22">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rPr>
            </w:pPr>
            <w:r w:rsidRPr="00460AC9">
              <w:rPr>
                <w:rFonts w:ascii="Times New Roman" w:eastAsia="Times New Roman" w:hAnsi="Times New Roman" w:cs="Times New Roman"/>
                <w:sz w:val="24"/>
                <w:szCs w:val="24"/>
              </w:rPr>
              <w:t>Зарубежная литература.</w:t>
            </w:r>
          </w:p>
        </w:tc>
        <w:tc>
          <w:tcPr>
            <w:tcW w:w="0" w:type="auto"/>
            <w:shd w:val="clear" w:color="auto" w:fill="FFFFFF"/>
            <w:hideMark/>
          </w:tcPr>
          <w:p w:rsidR="00460AC9" w:rsidRPr="00460AC9" w:rsidRDefault="00460AC9" w:rsidP="00D11E22">
            <w:pPr>
              <w:spacing w:after="0" w:line="240" w:lineRule="auto"/>
              <w:ind w:left="284" w:firstLine="283"/>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Данте. «Божественная комедия» (один фрагмент по выбору). У. Шекспир. Трагедия «Гамлет» (фрагменты по выбору). И.-В. Гёте. Трагедия «Фауст» (один фрагмент по выбору). Дж.Г.</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 xml:space="preserve">Байрон. Стихотворения (одно по выбору). Например, «Душа моя мрачна. Скорей, певец, скорей!..», «Прощание Наполеона» и другие. Поэма «Паломничество Чайльд-Гарольда» (не менее одного фрагмента по выбору). Зарубежная проза первой половины </w:t>
            </w:r>
            <w:r w:rsidRPr="00460AC9">
              <w:rPr>
                <w:rFonts w:ascii="Times New Roman" w:eastAsia="Times New Roman" w:hAnsi="Times New Roman" w:cs="Times New Roman"/>
                <w:sz w:val="24"/>
                <w:szCs w:val="24"/>
              </w:rPr>
              <w:t>XIX</w:t>
            </w:r>
            <w:r w:rsidRPr="00460AC9">
              <w:rPr>
                <w:rFonts w:ascii="Times New Roman" w:eastAsia="Times New Roman" w:hAnsi="Times New Roman" w:cs="Times New Roman"/>
                <w:sz w:val="24"/>
                <w:szCs w:val="24"/>
                <w:lang w:val="ru-RU"/>
              </w:rPr>
              <w:t xml:space="preserve"> в. (одно произведение по выбору). Например, произведения Э. Т.А.</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Гофмана, В. Гюго, В. Скотта и других авторов.</w:t>
            </w:r>
          </w:p>
        </w:tc>
      </w:tr>
    </w:tbl>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Планируемые результаты освоения программы по литературе на уровне основного общего образования.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Результаты обучения по учебному предмету «Литература» оцениваются с учетом особых образовательных потребностей и возможностей обучающихся с ЗПР. Для обучающихся с ЗПР возможно изменение формулировки заданий на «пошаговую», адаптацию предлагаемого обучающемуся тестового (контрольно-оценочного) материала, использование справочной информации.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В результате изучения литературы на уровне основного общего образования у обучающегося будут сформированы следующие личностные результаты: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 гражданского воспитания: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w:t>
      </w:r>
      <w:r w:rsidRPr="00460AC9">
        <w:rPr>
          <w:rFonts w:ascii="Times New Roman" w:eastAsia="Times New Roman" w:hAnsi="Times New Roman" w:cs="Times New Roman"/>
          <w:sz w:val="24"/>
          <w:szCs w:val="24"/>
          <w:lang w:val="ru-RU"/>
        </w:rPr>
        <w:lastRenderedPageBreak/>
        <w:t>числе с опорой на примеры из литературы, активное участие в самоуправлении; готовность к участию в гуманитарной деятельности;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2) патриотического воспитания: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3) духовно-нравственного воспитания: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4) эстетического воспитания: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осознание важности художественной литературы и культуры как средства коммуникации и самовыражения;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5) физического воспитания, формирования культуры здоровья и эмоционального благополучия: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сети Интернет;</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6) трудового воспитания: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7) экологического воспитания: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8) ценности научного познания: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9) обеспечение адаптации обучающегося к изменяющимся условиям социальной и природной среды: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У обучающегося будут сформированы следующие базовые логические действия как часть познавательных универсальных учебных действий: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выявлять дефициты информации, данных, необходимых для решения поставленной учебной задачи;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выявлять причинно-следственные связи при изучении литературных явлений и процессов; делать выводы с использованием дедуктивных и индуктивных </w:t>
      </w:r>
      <w:r w:rsidRPr="00460AC9">
        <w:rPr>
          <w:rFonts w:ascii="Times New Roman" w:eastAsia="Times New Roman" w:hAnsi="Times New Roman" w:cs="Times New Roman"/>
          <w:sz w:val="24"/>
          <w:szCs w:val="24"/>
          <w:lang w:val="ru-RU"/>
        </w:rPr>
        <w:lastRenderedPageBreak/>
        <w:t>умозаключений, умозаключений по аналогии; формулировать гипотезы об их взаимосвязях;</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использовать вопросы как исследовательский инструмент познания в литературном образовании;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формировать гипотезу об истинности собственных суждений и суждений других, аргументировать свою позицию, мнение;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оценивать на применимость и достоверность информацию, полученную в ходе исследования (эксперимента);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 обучающегося будут сформированы следующие умения работать с информацией как часть познавательных универсальных учебных действий: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оценивать надежность литературной и другой информации по критериям, предложенным учителем или сформулированным самостоятельно; эффективно запоминать и систематизировать эту информацию.</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 xml:space="preserve"> У обучающегося будут сформированы следующие умения общения как часть коммуникативных универсальных учебных действий: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публично представлять результаты выполненного опыта (литературоведческого эксперимента, исследования, проекта);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У обучающегося будут сформированы следующие умения самоорганизации как части регулятивных универсальных учебных действий: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выявлять проблемы для решения в учебных и жизненных ситуациях, анализируя ситуации, изображенные в художественной литературе;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делать выбор и брать ответственность за решение.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владеть способами самоконтроля, самомотивации и рефлексии в литературном образовании;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давать адекватную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 вносить коррективы в деятельность на основе новых обстоятельств и изменившихся </w:t>
      </w:r>
      <w:r w:rsidRPr="00460AC9">
        <w:rPr>
          <w:rFonts w:ascii="Times New Roman" w:eastAsia="Times New Roman" w:hAnsi="Times New Roman" w:cs="Times New Roman"/>
          <w:sz w:val="24"/>
          <w:szCs w:val="24"/>
          <w:lang w:val="ru-RU"/>
        </w:rPr>
        <w:lastRenderedPageBreak/>
        <w:t>ситуаций, установленных ошибок, возникших трудностей, оценивать соответствие результата цели и условиям;</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развивать способность различать и называть собственные эмоции, управлять ими и эмоциями других;</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принимать себя и других, не осуждая; проявлять открытость себе и другим; осознавать невозможность контролировать все вокруг.</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 обучающегося будут сформированы следующие умения совместной деятельности: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уметь обобщать мнения нескольких людей;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Предметные результаты освоения программы по литературе на уровне основного общего образования должны обеспечивать:</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2) 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3) овладение элементарными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4) 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5) иметь представление о теоретико-литературных понятиях и уметь использовать их на базовом уровне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6) овладение базовым умением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определенному литературному направлению);</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7) 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8) овладение умением сопоставлять произведения, их фрагменты, образы персонажей, литературные явления и факты, сюжеты разных литературных произведений, темы, проблемы, жанры, приемы, эпизоды текста;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9) овладение умением сопоставлять по опорной схеме или опорным вопросам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10) совершенствование умения выразительно (с учетом индивидуальных особенностей обучающихся с ЗПР) читать, в том числе наизусть, не менее 10 произведений и (или) фрагментов;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11) овладение умением пересказывать прочитанное произведение по опорным схемам и наводящим вопросам,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12) развитие умения участвовать в диалоге о прочитанном произведении, давать аргументированную оценку прочитанному;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13) совершенствование умения создавать устные и письменные высказывания разных жанров, писать сочинение по заданной теме с опорой на прочитанные произведения (не менее 200 слов), аннотацию, отзыв;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14) овладение базовыми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«Мертвые души», стихотворения Ф.И. Тютчева, А.А. Фета, Н.А. Некрасова; «Повесть о том, как один мужик двух генералов прокормил» М.Е. Салтыкова-Щедрина, по одному произведению (по выбору) следующих писателей: Ф.М. Достоевский, И.С. Тургенев, Л.Н. Толстой, Н.С. Лесков, рассказы А.П. Чехова, стихотворения И.А. Бунина, А.А. Блока, В.В. Маяковского, С.А.</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 xml:space="preserve">Есенина, А.А. Ахматовой, М.И. Цветаевой, О.Э. Мандельштама, Б.Л. Пастернака, рассказ М.А. Шолохова «Судьба человека», поэма А.Т. Твардовского «Василий Теркин» (избранные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w:t>
      </w:r>
      <w:r w:rsidRPr="00460AC9">
        <w:rPr>
          <w:rFonts w:ascii="Times New Roman" w:eastAsia="Times New Roman" w:hAnsi="Times New Roman" w:cs="Times New Roman"/>
          <w:sz w:val="24"/>
          <w:szCs w:val="24"/>
        </w:rPr>
        <w:t>XX</w:t>
      </w:r>
      <w:r w:rsidRPr="00460AC9">
        <w:rPr>
          <w:rFonts w:ascii="Times New Roman" w:eastAsia="Times New Roman" w:hAnsi="Times New Roman" w:cs="Times New Roman"/>
          <w:sz w:val="24"/>
          <w:szCs w:val="24"/>
          <w:lang w:val="ru-RU"/>
        </w:rPr>
        <w:t xml:space="preserve"> - </w:t>
      </w:r>
      <w:r w:rsidRPr="00460AC9">
        <w:rPr>
          <w:rFonts w:ascii="Times New Roman" w:eastAsia="Times New Roman" w:hAnsi="Times New Roman" w:cs="Times New Roman"/>
          <w:sz w:val="24"/>
          <w:szCs w:val="24"/>
        </w:rPr>
        <w:t>XXI</w:t>
      </w:r>
      <w:r w:rsidRPr="00460AC9">
        <w:rPr>
          <w:rFonts w:ascii="Times New Roman" w:eastAsia="Times New Roman" w:hAnsi="Times New Roman" w:cs="Times New Roman"/>
          <w:sz w:val="24"/>
          <w:szCs w:val="24"/>
          <w:lang w:val="ru-RU"/>
        </w:rPr>
        <w:t xml:space="preserve"> в.: не менее трех прозаиков по выбору (в том числе Ф.А. Абрамов, Ч.Т. Айтматов, В.П. Астафьев, В.И. Белов, В.В. Быков, Ф.А.Искандер, Ю.П. Казаков, В.Л. Кондратьев, Е.И. Носов, А.Н. и Б.Н. Стругацкие, В.Ф. Тендряков), не менее трех поэтов по выбору (в том числе Р.Г. Гамзатов, О.Ф. Берггольц, И.А. Бродский, А.А. Вознесенский, В.С.</w:t>
      </w:r>
      <w:r w:rsidRPr="00460AC9">
        <w:rPr>
          <w:rFonts w:ascii="Times New Roman" w:eastAsia="Times New Roman" w:hAnsi="Times New Roman" w:cs="Times New Roman"/>
          <w:sz w:val="24"/>
          <w:szCs w:val="24"/>
        </w:rPr>
        <w:t> </w:t>
      </w:r>
      <w:r w:rsidRPr="00460AC9">
        <w:rPr>
          <w:rFonts w:ascii="Times New Roman" w:eastAsia="Times New Roman" w:hAnsi="Times New Roman" w:cs="Times New Roman"/>
          <w:sz w:val="24"/>
          <w:szCs w:val="24"/>
          <w:lang w:val="ru-RU"/>
        </w:rPr>
        <w:t>Высоцкий, Е.А. Евтушенко, Н.А. Заболоцкий, Ю.П. Кузнецов, А.С. Кушнер, Б.Ш. Окуджава, Р.И. Рождественский, Н.М. Рубцов), Гомера, М. Сервантеса, У. Шекспира;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15)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16) развитие умения планировать собственное досуговое чтение, формировать и обогащать свой круг чтения, в том числе за счет произведений современной литературы;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17)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18)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ИКТ, соблюдать правила информационной безопасности.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Предметные результаты изучения литературы. К концу обучения в 5 классе обучающийся научится: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что литература - это вид искусства, и что художественный текст отличается от текста научного, делового, публицистического;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владеть элементарными умениями воспринимать, анализировать и оценивать прочитанные произведения: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 персонажей, давать их сравнительные характеристики по опорной схеме с направляющей помощью педагога;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смысл теоретико-литературных понятий и учиться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портрет, пейзаж, художественная деталь; эпитет, сравнение, метафора, олицетворение; ритм, рифма;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по опорному плану темы и сюжеты произведений, образы персонажей;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с направляющей помощью педагога изученные произведения фольклора и художественной литературы с произведениями других видов искусства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выразительно читать, в том числе наизусть произведения, и (или) фрагменты (не менее 3 поэтических произведений, не выученных ранее);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пересказывать прочитанное произведение по опорным словам, плану, используя подробный, сжатый пересказ, отвечать на вопросы по прочитанному произведению и с направляющей помощью педагога формулировать вопросы к тексту;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участвовать в беседе и диалоге о прочитанном произведении; создавать устные и письменные высказывания разных жанров объемом не менее 50 слов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 направляющей помощью педагога осуществлять начальные умения интерпретации и оценки изученных произведений фольклора и литературы;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планировать с направляющей помощью педагога собственное досуговое чтение, расширять свой круг чтения, в том числе за счёт произведений современной литературы для детей и подростков;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участвовать в создании элементарных учебных проектов с направляющей помощью педагога и учиться публично представлять их результаты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 направляющей помощью педагога демонстрировать начальные умения использовать словари и справочники, в том числе в электронной форме; с направляющей помощью педагога пользоваться электронными библиотеками и другими интернет-ресурсами, соблюдая правила информационной безопасности.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Предметные результаты изучения литературы. К концу обучения в 6 классе обучающийся научится: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иметь представления об особенностях литературы как вида словесного искусства, отличать художественный текст от текста научного, делового, публицистического;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осуществлять элементарный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используя справочные материалы; выявлять позицию героя и авторскую позицию; характеризовать героев-персонажей, давать их сравнительные характеристики по опорной схеме, плану;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сущность теоретико-литературных понятий и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басня);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эпитет, метафора, сравнение; олицетворение, гипербола; стихотворный метр (хорей, ямб), ритм, рифма;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с направляющей помощью педагога произведения, их фрагменты, образы персонажей, сюжеты разных литературных произведений, темы, проблемы, жанры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с направляющей помощью педагога изученные произведения художественной литературы с произведениями других видов искусства (живопись, музыка, театр, кино);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выразительно читать стихи и прозу, в том числе наизусть произведения, и (или) фрагменты (не менее 4-5 поэтических произведений, не выученных ранее);</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направляющей помощью педагога формулировать вопросы к тексту; участвовать в беседе и диалоге о прочитанном произведении; создавать устные и письменные высказывания разных жанров (объёмом не менее 80 слов), писать сочинение по заданной теме с опорой на прочитанные произведения;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владеть умениями интерпретации и оценки изученных произведений фольклора, древнерусской, русской и зарубежной литературы и современных авторов с использованием методов смыслового чтения;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планировать собственное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развивать умения коллективной проектной или исследовательской деятельности с направляющей помощью педагога и учиться публично представлять полученные результаты;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развивать умение использовать словари и справочники, в том числе в электронной форме; пользоваться с направляющей помощью педагога электронными библиотеками и другими интернет-ресурсами, соблюдая правила информационной безопасности.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Предметные результаты изучения литературы. К концу обучения в 7 классе обучающийся научится: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иметь представления об общечеловеческой и духовно-нравственной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ценности литературы, осознавать её роль в воспитании любви к Родине и укреплении единства многонационального народа Российской Федерации;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иметь представления о специфике литературы как вида словесного искусства, выявлять отличия художественного текста от текста научного, делового, публицистического;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проводить, с опорой на план,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 иметь представление, что в литературных произведениях отражена художественная картина мира: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анализировать с направляющей помощью педагога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w:t>
      </w:r>
      <w:r w:rsidRPr="00460AC9">
        <w:rPr>
          <w:rFonts w:ascii="Times New Roman" w:eastAsia="Times New Roman" w:hAnsi="Times New Roman" w:cs="Times New Roman"/>
          <w:sz w:val="24"/>
          <w:szCs w:val="24"/>
          <w:lang w:val="ru-RU"/>
        </w:rPr>
        <w:lastRenderedPageBreak/>
        <w:t>социально-исторической проблематики произведений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поэма, песня); тема, идея, проблематика;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портрет, пейзаж, интерьер; юмор, ирония; эпитет, метафора, сравнение; олицетворение, гипербола; антитеза, аллегория; стихотворный метр (хорей, ямб, дактиль), ритм, рифма, строфа;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выделять, с направляющей помощью педагога, в произведениях элементы художественной формы и обнаруживать связи между ними;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по плану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изученные произведения художественной литературы с произведениями других видов искусства (живопись, музыка, театр, кино); выразительно читать стихи и прозу, в том числе наизусть (не менее 6-7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участвовать в беседе и диалоге о прочитанном произведении, давать аргументированную оценку прочитанному;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создавать устные и письменные высказывания разных жанров (объёмом не менее 100-110 слов), писать сочинение-рассуждение по заданной теме с опорой на прочитанные произведения; с направляющей помощью педагога исправлять и редактировать собственные письменные тексты; с направляющей помощью педагога собирать материал и обрабатывать информацию, необходимую для составления плана, таблицы, схемы, доклада, конспекта на предложенную педагогом литературную тему;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 направляющей помощью педагога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осознавать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планировать своё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участвовать в коллективной и индивидуальной проектной или исследовательской деятельности и публично представлять полученные результаты;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 Предметные результаты изучения литературы. К концу обучения в 8 классе обучающийся научится: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проводить с опорой на план, образец смысловой анализ произведений художественной литературы; воспринимать, анализировать, интерпретировать и оценивать прочитанное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по плану героев - персонажей, давать их сравнительные характеристики; выявлять особенности композиции и основной конфликт произведения; объяснять на базовом уровне своё понимание нравственно-философской, социально-исторической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сущность и смысловые функции теоретико-литературных понятий и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поэма, песня, сонет, лиро-эпические (поэма, баллада); тема, идея, проблематика;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портрет, пейзаж, интерьер; юмор, ирония, сатира, сарказм; эпитет, метафора, сравнение; олицетворение, гипербола; стихотворный метр (хорей, ямб, дактиль), ритм, рифма, строфа; афоризм;</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учиться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сопоставлять по плану, схеме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по плану, схеме изученные произведения художественной литературы с произведениями других видов искусства (изобразительное искусство, музыка, театр, кино, фотоискусство);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выразительно читать стихи и прозу, в том числе наизусть (не менее 8-9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пересказывать изученное произведение, используя различные виды пересказов, отвечать на вопросы и самостоятельно формулировать вопросы к тексту;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участвовать в беседе и диалоге о прочитанном произведении, соотносить собственную позицию с позициями участников диалога, давать аргументированную оценку прочитанному;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с направляющей помощью педагога исправлять и редактировать собственные письменные тексты;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на самостоятельно выбранную литературную тему, применяя различные виды цитирования;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осознавать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планировать своё досуговое чтение, обогащать свой литературный кругозор по рекомендациям педагога, в том числе за счёт произведений современной литературы;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участвовать в коллективной и индивидуальной проектной и исследовательской деятельности и публично представлять полученные результаты;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самостоятельно использовать энциклопедии, словари и справочники, в том числе в электронной форме; пользоваться электронными библиотеками и подбирать в сети Интернет проверенные источники для выполнения учебных задач; применять ИКТ, соблюдая правила информационной безопасности.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Предметные результаты изучения литературы. К концу обучения в 9 классе обучающийся научится: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уметь самостоятельно проводить смысловой анализ произведений художественной литературы (от древнерусской до современной) с опорой на предложенный план; анализировать с опорой на образец, план литературные произведения разных жанров; воспринимать, анализировать, интерпретировать и оценивать прочитанное (с учётом актуального уровня развития обучающихся с ЗПР), иметь представление об условности художественной картины мира, отражённой в литературных произведениях с учётом неоднозначности заложенных в них художественных смыслов:</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анализировать по предложенному плану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по плану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выявлять, с направляющей помощью педагога,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с направляющей помощью педагога основные изобразительно-выразительные средства, характерные для творческой манеры писателя;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понимать сущность и смысловые функции теоретико-литературных понятий и использовать их с направляющей помощью педагога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тема, идея, проблематика; пафос (героический, патриотический, гражданский и другое); сюжет, композиция, эпиграф; стадии развития действия: экспозиция, завязка, развитие действия, кульминация, развязка, эпилог; конфликт; образ автора, повествователь, рассказчик, литературный герой (персонаж), лирический герой, лирический персонаж; портрет, пейзаж, интерьер, художественная деталь; реплика, диалог, монолог; юмор, ирония, сатира, сарказм, гротеск; эпитет, метафора, сравнение, олицетворение, гипербола; антитеза, аллегория; стиль; стихотворный метр (хорей, ямб, дактиль), ритм, рифма, строфа; афоризм;</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выявлять с направляющей помощью педагога связь между важнейшими фактами биографии писателей (в том числе А.С. Грибоедова, А.С. Пушкина, М.Ю. Лермонтова, Н.В. Гоголя) и особенностями исторической эпохи;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lastRenderedPageBreak/>
        <w:t>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по плану, образцу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сопоставлять по плану, образцу изученные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выразительно читать стихи и прозу, в том числе наизусть (не менее 9-10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пересказывать изученное произведение, используя различные виды устных и письменных пересказов, отвечать на вопросы по прочитанному произведению и самостоятельно формулировать вопросы к тексту;</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участвовать в беседе и диалоге о прочитанном произведении, соотносить собственную позицию с мнениями участников дискуссии, давать аргументированную оценку прочитанному и отстаивать свою точку зрения;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представлять устный или письменный ответ на проблемный вопрос; с направляющей помощью педагога исправлять и редактировать собственные и чужие письменные тексты;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рецензии на самостоятельно выбранную литературную тему, применяя различные виды цитирования;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осознавать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планировать своё досуговое чтение, обогащать свой литературный кругозор по рекомендациям педагога, а также проверенных интернет-ресурсов, в том числе за счёт произведений современной литературы;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pPr>
      <w:r w:rsidRPr="00460AC9">
        <w:rPr>
          <w:rFonts w:ascii="Times New Roman" w:eastAsia="Times New Roman" w:hAnsi="Times New Roman" w:cs="Times New Roman"/>
          <w:sz w:val="24"/>
          <w:szCs w:val="24"/>
          <w:lang w:val="ru-RU"/>
        </w:rPr>
        <w:t xml:space="preserve">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w:t>
      </w:r>
      <w:r w:rsidRPr="00460AC9">
        <w:rPr>
          <w:rFonts w:ascii="Times New Roman" w:eastAsia="Times New Roman" w:hAnsi="Times New Roman" w:cs="Times New Roman"/>
          <w:sz w:val="24"/>
          <w:szCs w:val="24"/>
          <w:lang w:val="ru-RU"/>
        </w:rPr>
        <w:lastRenderedPageBreak/>
        <w:t>системой поискав сети Интернет; применять ИКТ, соблюдая правила информационной безопасности.</w:t>
      </w:r>
    </w:p>
    <w:p w:rsidR="00460AC9" w:rsidRPr="00460AC9" w:rsidRDefault="00460AC9" w:rsidP="00460AC9">
      <w:pPr>
        <w:shd w:val="clear" w:color="auto" w:fill="FFFFFF"/>
        <w:spacing w:after="185" w:line="196" w:lineRule="atLeast"/>
        <w:ind w:left="284" w:firstLine="283"/>
        <w:jc w:val="both"/>
        <w:rPr>
          <w:rFonts w:ascii="Times New Roman" w:eastAsia="Times New Roman" w:hAnsi="Times New Roman" w:cs="Times New Roman"/>
          <w:sz w:val="24"/>
          <w:szCs w:val="24"/>
          <w:lang w:val="ru-RU"/>
        </w:rPr>
        <w:sectPr w:rsidR="00460AC9" w:rsidRPr="00460AC9">
          <w:footerReference w:type="default" r:id="rId8"/>
          <w:pgSz w:w="11906" w:h="16383"/>
          <w:pgMar w:top="1134" w:right="850" w:bottom="1134" w:left="1701" w:header="720" w:footer="720" w:gutter="0"/>
          <w:cols w:space="720"/>
        </w:sectPr>
      </w:pPr>
      <w:r w:rsidRPr="00460AC9">
        <w:rPr>
          <w:rFonts w:ascii="Times New Roman" w:eastAsia="Times New Roman" w:hAnsi="Times New Roman" w:cs="Times New Roman"/>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2B3EF6" w:rsidRPr="00460AC9" w:rsidRDefault="002B3EF6">
      <w:pPr>
        <w:rPr>
          <w:rFonts w:ascii="Times New Roman" w:hAnsi="Times New Roman" w:cs="Times New Roman"/>
          <w:sz w:val="24"/>
          <w:szCs w:val="24"/>
          <w:lang w:val="ru-RU"/>
        </w:rPr>
      </w:pPr>
      <w:bookmarkStart w:id="1" w:name="block-39652447"/>
      <w:bookmarkEnd w:id="0"/>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pPr>
    </w:p>
    <w:p w:rsidR="00460AC9" w:rsidRPr="00460AC9" w:rsidRDefault="00460AC9">
      <w:pPr>
        <w:rPr>
          <w:rFonts w:ascii="Times New Roman" w:hAnsi="Times New Roman" w:cs="Times New Roman"/>
          <w:sz w:val="24"/>
          <w:szCs w:val="24"/>
          <w:lang w:val="ru-RU"/>
        </w:rPr>
        <w:sectPr w:rsidR="00460AC9" w:rsidRPr="00460AC9">
          <w:pgSz w:w="11906" w:h="16383"/>
          <w:pgMar w:top="1134" w:right="850" w:bottom="1134" w:left="1701" w:header="720" w:footer="720" w:gutter="0"/>
          <w:cols w:space="720"/>
        </w:sectPr>
      </w:pPr>
    </w:p>
    <w:p w:rsidR="002B3EF6" w:rsidRPr="00460AC9" w:rsidRDefault="00460AC9">
      <w:pPr>
        <w:spacing w:after="0"/>
        <w:ind w:left="120"/>
        <w:rPr>
          <w:rFonts w:ascii="Times New Roman" w:hAnsi="Times New Roman" w:cs="Times New Roman"/>
          <w:sz w:val="24"/>
          <w:szCs w:val="24"/>
        </w:rPr>
      </w:pPr>
      <w:bookmarkStart w:id="2" w:name="block-39652448"/>
      <w:bookmarkEnd w:id="1"/>
      <w:r w:rsidRPr="00460AC9">
        <w:rPr>
          <w:rFonts w:ascii="Times New Roman" w:hAnsi="Times New Roman" w:cs="Times New Roman"/>
          <w:b/>
          <w:color w:val="000000"/>
          <w:sz w:val="24"/>
          <w:szCs w:val="24"/>
        </w:rPr>
        <w:lastRenderedPageBreak/>
        <w:t xml:space="preserve">ТЕМАТИЧЕСКОЕ ПЛАНИРОВАНИЕ </w:t>
      </w:r>
    </w:p>
    <w:p w:rsidR="002B3EF6" w:rsidRPr="00460AC9" w:rsidRDefault="00460AC9">
      <w:pPr>
        <w:spacing w:after="0"/>
        <w:ind w:left="120"/>
        <w:rPr>
          <w:rFonts w:ascii="Times New Roman" w:hAnsi="Times New Roman" w:cs="Times New Roman"/>
          <w:sz w:val="24"/>
          <w:szCs w:val="24"/>
        </w:rPr>
      </w:pPr>
      <w:r w:rsidRPr="00460AC9">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6"/>
        <w:gridCol w:w="4599"/>
        <w:gridCol w:w="1519"/>
        <w:gridCol w:w="1841"/>
        <w:gridCol w:w="1910"/>
        <w:gridCol w:w="3115"/>
      </w:tblGrid>
      <w:tr w:rsidR="002B3EF6" w:rsidRPr="00460AC9">
        <w:trPr>
          <w:trHeight w:val="144"/>
          <w:tblCellSpacing w:w="20" w:type="nil"/>
        </w:trPr>
        <w:tc>
          <w:tcPr>
            <w:tcW w:w="501"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 xml:space="preserve">№ п/п </w:t>
            </w:r>
          </w:p>
          <w:p w:rsidR="002B3EF6" w:rsidRPr="00460AC9" w:rsidRDefault="002B3EF6">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Наименование разделов и тем программы</w:t>
            </w:r>
          </w:p>
          <w:p w:rsidR="002B3EF6" w:rsidRPr="00460AC9" w:rsidRDefault="002B3EF6">
            <w:pPr>
              <w:spacing w:after="0"/>
              <w:ind w:left="135"/>
              <w:rPr>
                <w:rFonts w:ascii="Times New Roman" w:hAnsi="Times New Roman" w:cs="Times New Roman"/>
                <w:sz w:val="24"/>
                <w:szCs w:val="24"/>
                <w:lang w:val="ru-RU"/>
              </w:rPr>
            </w:pPr>
          </w:p>
        </w:tc>
        <w:tc>
          <w:tcPr>
            <w:tcW w:w="0" w:type="auto"/>
            <w:gridSpan w:val="3"/>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b/>
                <w:color w:val="000000"/>
                <w:sz w:val="24"/>
                <w:szCs w:val="24"/>
              </w:rPr>
              <w:t>Количествочасов</w:t>
            </w:r>
          </w:p>
        </w:tc>
        <w:tc>
          <w:tcPr>
            <w:tcW w:w="2646"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Электронные (цифровые) образовательныересурсы</w:t>
            </w:r>
          </w:p>
          <w:p w:rsidR="002B3EF6" w:rsidRPr="00460AC9" w:rsidRDefault="002B3EF6">
            <w:pPr>
              <w:spacing w:after="0"/>
              <w:ind w:left="135"/>
              <w:rPr>
                <w:rFonts w:ascii="Times New Roman" w:hAnsi="Times New Roman" w:cs="Times New Roman"/>
                <w:sz w:val="24"/>
                <w:szCs w:val="24"/>
              </w:rPr>
            </w:pPr>
          </w:p>
        </w:tc>
      </w:tr>
      <w:tr w:rsidR="002B3EF6" w:rsidRPr="00460AC9">
        <w:trPr>
          <w:trHeight w:val="144"/>
          <w:tblCellSpacing w:w="20" w:type="nil"/>
        </w:trPr>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977"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Всего</w:t>
            </w:r>
          </w:p>
          <w:p w:rsidR="002B3EF6" w:rsidRPr="00460AC9" w:rsidRDefault="002B3EF6">
            <w:pPr>
              <w:spacing w:after="0"/>
              <w:ind w:left="135"/>
              <w:rPr>
                <w:rFonts w:ascii="Times New Roman" w:hAnsi="Times New Roman" w:cs="Times New Roman"/>
                <w:sz w:val="24"/>
                <w:szCs w:val="24"/>
              </w:rPr>
            </w:pPr>
          </w:p>
        </w:tc>
        <w:tc>
          <w:tcPr>
            <w:tcW w:w="1699"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Контрольные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1787"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Практические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1.Мифология</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1.1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Мифы народов России и мира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2.Фольклор</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Малые жанры: пословицы, поговорки, загадки</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2.2</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Сказки народов России и народов мира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5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3.Литература первой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И. А. Крылов. Басни «Волк на псарне», «Волк и Ягненок», «Квартет»</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4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3.2</w:t>
            </w:r>
          </w:p>
        </w:tc>
        <w:tc>
          <w:tcPr>
            <w:tcW w:w="2992" w:type="dxa"/>
            <w:tcMar>
              <w:top w:w="50" w:type="dxa"/>
              <w:left w:w="100" w:type="dxa"/>
            </w:tcMar>
            <w:vAlign w:val="center"/>
          </w:tcPr>
          <w:p w:rsidR="002B3EF6" w:rsidRPr="00FF0BB0"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А. С. Пушкин. Стихотворения . «Зимнее утро», «Зимний вечер», «Няне». </w:t>
            </w:r>
            <w:r w:rsidRPr="00FF0BB0">
              <w:rPr>
                <w:rFonts w:ascii="Times New Roman" w:hAnsi="Times New Roman" w:cs="Times New Roman"/>
                <w:color w:val="000000"/>
                <w:sz w:val="24"/>
                <w:szCs w:val="24"/>
                <w:lang w:val="ru-RU"/>
              </w:rPr>
              <w:t>«Сказка о мёртвойцаревне и о семибогатырях».</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FF0BB0">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 xml:space="preserve">6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3.3</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Ю. Лермонтов. Стихотворение «Бородино»</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3.4</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Н. В. Гоголь. Повесть «Ночь перед Рождеством»</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4.Литература второй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И. С. Тургенев. Рассказ «Муму»</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5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4.2</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Н. А. Некрасов. Стихотворения . «Крестьянские дети». «Школьник».. Поэма «Мороз, Красный нос» (фрагмент)</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4.3</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Л. Н. Толстой. Рассказ «Кавказский пленник»</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5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5.Литература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—ХХ веков</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Стихотворения отечественных поэтов </w:t>
            </w:r>
            <w:r w:rsidRPr="00460AC9">
              <w:rPr>
                <w:rFonts w:ascii="Times New Roman" w:hAnsi="Times New Roman" w:cs="Times New Roman"/>
                <w:color w:val="000000"/>
                <w:sz w:val="24"/>
                <w:szCs w:val="24"/>
              </w:rPr>
              <w:t>XIX</w:t>
            </w:r>
            <w:r w:rsidRPr="00460AC9">
              <w:rPr>
                <w:rFonts w:ascii="Times New Roman" w:hAnsi="Times New Roman" w:cs="Times New Roman"/>
                <w:color w:val="000000"/>
                <w:sz w:val="24"/>
                <w:szCs w:val="24"/>
                <w:lang w:val="ru-RU"/>
              </w:rPr>
              <w:t>—ХХ веков о родной природе и о связи человека с Родиной Стихотворения Ф. И. Тютчева, А. А. Фета, И. А. Бунина, А. А. Блока, С. А. Есенина, Н. М. Рубцова.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4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5.2</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Юмористические рассказы отечественных писателей </w:t>
            </w:r>
            <w:r w:rsidRPr="00460AC9">
              <w:rPr>
                <w:rFonts w:ascii="Times New Roman" w:hAnsi="Times New Roman" w:cs="Times New Roman"/>
                <w:color w:val="000000"/>
                <w:sz w:val="24"/>
                <w:szCs w:val="24"/>
              </w:rPr>
              <w:t>XIX</w:t>
            </w:r>
            <w:r w:rsidRPr="00460AC9">
              <w:rPr>
                <w:rFonts w:ascii="Times New Roman" w:hAnsi="Times New Roman" w:cs="Times New Roman"/>
                <w:color w:val="000000"/>
                <w:sz w:val="24"/>
                <w:szCs w:val="24"/>
                <w:lang w:val="ru-RU"/>
              </w:rPr>
              <w:t>—</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 xml:space="preserve"> веков. А. П. Чехов «Лошадиная фамилия», «Хирургия».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4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5.3</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Произведения отечественной литературы о природе и животных </w:t>
            </w:r>
            <w:r w:rsidRPr="00460AC9">
              <w:rPr>
                <w:rFonts w:ascii="Times New Roman" w:hAnsi="Times New Roman" w:cs="Times New Roman"/>
                <w:color w:val="000000"/>
                <w:sz w:val="24"/>
                <w:szCs w:val="24"/>
                <w:lang w:val="ru-RU"/>
              </w:rPr>
              <w:lastRenderedPageBreak/>
              <w:t>произведения Л.Н.Андреева, К. Г. Паустовского</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lastRenderedPageBreak/>
              <w:t xml:space="preserve">4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lastRenderedPageBreak/>
              <w:t>5.4</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П. Платонов. Рассказы «Никита».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5.5</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В. П. Астафьев. Рассказ «Васюткино озеро»</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6.Литература </w:t>
            </w:r>
            <w:r w:rsidRPr="00460AC9">
              <w:rPr>
                <w:rFonts w:ascii="Times New Roman" w:hAnsi="Times New Roman" w:cs="Times New Roman"/>
                <w:b/>
                <w:color w:val="000000"/>
                <w:sz w:val="24"/>
                <w:szCs w:val="24"/>
              </w:rPr>
              <w:t>XX</w:t>
            </w:r>
            <w:r w:rsidRPr="00460AC9">
              <w:rPr>
                <w:rFonts w:ascii="Times New Roman" w:hAnsi="Times New Roman" w:cs="Times New Roman"/>
                <w:b/>
                <w:color w:val="000000"/>
                <w:sz w:val="24"/>
                <w:szCs w:val="24"/>
                <w:lang w:val="ru-RU"/>
              </w:rPr>
              <w:t xml:space="preserve">— начала </w:t>
            </w:r>
            <w:r w:rsidRPr="00460AC9">
              <w:rPr>
                <w:rFonts w:ascii="Times New Roman" w:hAnsi="Times New Roman" w:cs="Times New Roman"/>
                <w:b/>
                <w:color w:val="000000"/>
                <w:sz w:val="24"/>
                <w:szCs w:val="24"/>
              </w:rPr>
              <w:t>XXI</w:t>
            </w:r>
            <w:r w:rsidRPr="00460AC9">
              <w:rPr>
                <w:rFonts w:ascii="Times New Roman" w:hAnsi="Times New Roman" w:cs="Times New Roman"/>
                <w:b/>
                <w:color w:val="000000"/>
                <w:sz w:val="24"/>
                <w:szCs w:val="24"/>
                <w:lang w:val="ru-RU"/>
              </w:rPr>
              <w:t xml:space="preserve"> веков</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Произведения отечественной литературы на тему «Человек на войне» В. П. Катаев. «Сын полка», К.М.Симонов "Майор привез мальчишку на лафете", А.Т.Твардовский "Рассказ танкиста".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6.2</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Произведения отечественных писателей </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 xml:space="preserve">–начала </w:t>
            </w:r>
            <w:r w:rsidRPr="00460AC9">
              <w:rPr>
                <w:rFonts w:ascii="Times New Roman" w:hAnsi="Times New Roman" w:cs="Times New Roman"/>
                <w:color w:val="000000"/>
                <w:sz w:val="24"/>
                <w:szCs w:val="24"/>
              </w:rPr>
              <w:t>XXI</w:t>
            </w:r>
            <w:r w:rsidRPr="00460AC9">
              <w:rPr>
                <w:rFonts w:ascii="Times New Roman" w:hAnsi="Times New Roman" w:cs="Times New Roman"/>
                <w:color w:val="000000"/>
                <w:sz w:val="24"/>
                <w:szCs w:val="24"/>
                <w:lang w:val="ru-RU"/>
              </w:rPr>
              <w:t xml:space="preserve"> веков на тему детства. произведения произведения В.Г. Короленко, В.П. Крапивина, А.Г. Алексина, В.К. Железникова, Ю.Я. Яковлева, А.А. Лиханова.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6.3</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Произведения приключенческого жанра отечественных писателей. К. Булычёв «Девочка, с которой ничего не случится», «Миллион приключений», Ю.И.Коваль "Приключения Васи Куролесова"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6.4</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Литература народов Российской </w:t>
            </w:r>
            <w:r w:rsidRPr="00460AC9">
              <w:rPr>
                <w:rFonts w:ascii="Times New Roman" w:hAnsi="Times New Roman" w:cs="Times New Roman"/>
                <w:color w:val="000000"/>
                <w:sz w:val="24"/>
                <w:szCs w:val="24"/>
                <w:lang w:val="ru-RU"/>
              </w:rPr>
              <w:lastRenderedPageBreak/>
              <w:t xml:space="preserve">Федерации. Стихотворения Р. Г. Гамзатов. </w:t>
            </w:r>
            <w:r w:rsidRPr="00460AC9">
              <w:rPr>
                <w:rFonts w:ascii="Times New Roman" w:hAnsi="Times New Roman" w:cs="Times New Roman"/>
                <w:color w:val="000000"/>
                <w:sz w:val="24"/>
                <w:szCs w:val="24"/>
              </w:rPr>
              <w:t>«Журавли»; М. Карим. «Этупеснюматьмнепела»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lastRenderedPageBreak/>
              <w:t xml:space="preserve"> 1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7.Зарубежнаялитература</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Х. К. Андерсен. Сказки «Снежная королева»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7.2</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Зарубежная сказочная проза. Л.Кэрролл. «Алиса в Стране Чудес» (главы).</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2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7.3</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Зарубежная проза о детях и подростках. М. Твен. «Приключения Тома Сойера» (главы); Дж. </w:t>
            </w:r>
            <w:r w:rsidRPr="00460AC9">
              <w:rPr>
                <w:rFonts w:ascii="Times New Roman" w:hAnsi="Times New Roman" w:cs="Times New Roman"/>
                <w:color w:val="000000"/>
                <w:sz w:val="24"/>
                <w:szCs w:val="24"/>
              </w:rPr>
              <w:t>Лондон. «Сказание о Кише».</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7.4</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Зарубежная приключенческая проза. Р. Л. Стивенсон. «Остров сокровищ», «Чёрная стрела» (главы по выбору).</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7.5</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Зарубежная проза о животных. Э.Сетон -Томпсон "Арно", Р Киплинг "Рикки-Тикки-Тави"</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Развитиеречи</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Внеклассноечтение</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Итоговыеконтрольныеработы</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Резервноевремя</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413</w:t>
              </w:r>
              <w:r w:rsidRPr="00460AC9">
                <w:rPr>
                  <w:rFonts w:ascii="Times New Roman" w:hAnsi="Times New Roman" w:cs="Times New Roman"/>
                  <w:color w:val="0000FF"/>
                  <w:sz w:val="24"/>
                  <w:szCs w:val="24"/>
                  <w:u w:val="single"/>
                </w:rPr>
                <w:t>e</w:t>
              </w:r>
              <w:r w:rsidRPr="00460AC9">
                <w:rPr>
                  <w:rFonts w:ascii="Times New Roman" w:hAnsi="Times New Roman" w:cs="Times New Roman"/>
                  <w:color w:val="0000FF"/>
                  <w:sz w:val="24"/>
                  <w:szCs w:val="24"/>
                  <w:u w:val="single"/>
                  <w:lang w:val="ru-RU"/>
                </w:rPr>
                <w:t>80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2B3EF6" w:rsidRPr="00460AC9" w:rsidRDefault="002B3EF6">
            <w:pPr>
              <w:rPr>
                <w:rFonts w:ascii="Times New Roman" w:hAnsi="Times New Roman" w:cs="Times New Roman"/>
                <w:sz w:val="24"/>
                <w:szCs w:val="24"/>
              </w:rPr>
            </w:pPr>
          </w:p>
        </w:tc>
      </w:tr>
    </w:tbl>
    <w:p w:rsidR="002B3EF6" w:rsidRPr="00460AC9" w:rsidRDefault="002B3EF6">
      <w:pPr>
        <w:rPr>
          <w:rFonts w:ascii="Times New Roman" w:hAnsi="Times New Roman" w:cs="Times New Roman"/>
          <w:sz w:val="24"/>
          <w:szCs w:val="24"/>
        </w:rPr>
        <w:sectPr w:rsidR="002B3EF6" w:rsidRPr="00460AC9">
          <w:pgSz w:w="16383" w:h="11906" w:orient="landscape"/>
          <w:pgMar w:top="1134" w:right="850" w:bottom="1134" w:left="1701" w:header="720" w:footer="720" w:gutter="0"/>
          <w:cols w:space="720"/>
        </w:sectPr>
      </w:pPr>
    </w:p>
    <w:p w:rsidR="002B3EF6" w:rsidRPr="00460AC9" w:rsidRDefault="00460AC9">
      <w:pPr>
        <w:spacing w:after="0"/>
        <w:ind w:left="120"/>
        <w:rPr>
          <w:rFonts w:ascii="Times New Roman" w:hAnsi="Times New Roman" w:cs="Times New Roman"/>
          <w:sz w:val="24"/>
          <w:szCs w:val="24"/>
        </w:rPr>
      </w:pPr>
      <w:r w:rsidRPr="00460AC9">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1"/>
        <w:gridCol w:w="4693"/>
        <w:gridCol w:w="1490"/>
        <w:gridCol w:w="1841"/>
        <w:gridCol w:w="1910"/>
        <w:gridCol w:w="3115"/>
      </w:tblGrid>
      <w:tr w:rsidR="002B3EF6" w:rsidRPr="00460AC9">
        <w:trPr>
          <w:trHeight w:val="144"/>
          <w:tblCellSpacing w:w="20" w:type="nil"/>
        </w:trPr>
        <w:tc>
          <w:tcPr>
            <w:tcW w:w="487"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 xml:space="preserve">№ п/п </w:t>
            </w:r>
          </w:p>
          <w:p w:rsidR="002B3EF6" w:rsidRPr="00460AC9" w:rsidRDefault="002B3EF6">
            <w:pPr>
              <w:spacing w:after="0"/>
              <w:ind w:left="135"/>
              <w:rPr>
                <w:rFonts w:ascii="Times New Roman" w:hAnsi="Times New Roman" w:cs="Times New Roman"/>
                <w:sz w:val="24"/>
                <w:szCs w:val="24"/>
              </w:rPr>
            </w:pPr>
          </w:p>
        </w:tc>
        <w:tc>
          <w:tcPr>
            <w:tcW w:w="3256"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Наименование разделов и тем программы</w:t>
            </w:r>
          </w:p>
          <w:p w:rsidR="002B3EF6" w:rsidRPr="00460AC9" w:rsidRDefault="002B3EF6">
            <w:pPr>
              <w:spacing w:after="0"/>
              <w:ind w:left="135"/>
              <w:rPr>
                <w:rFonts w:ascii="Times New Roman" w:hAnsi="Times New Roman" w:cs="Times New Roman"/>
                <w:sz w:val="24"/>
                <w:szCs w:val="24"/>
                <w:lang w:val="ru-RU"/>
              </w:rPr>
            </w:pPr>
          </w:p>
        </w:tc>
        <w:tc>
          <w:tcPr>
            <w:tcW w:w="0" w:type="auto"/>
            <w:gridSpan w:val="3"/>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b/>
                <w:color w:val="000000"/>
                <w:sz w:val="24"/>
                <w:szCs w:val="24"/>
              </w:rPr>
              <w:t>Количество</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часов</w:t>
            </w:r>
          </w:p>
        </w:tc>
        <w:tc>
          <w:tcPr>
            <w:tcW w:w="2575"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Электронные (цифровые) образовательныересурсы</w:t>
            </w:r>
          </w:p>
          <w:p w:rsidR="002B3EF6" w:rsidRPr="00460AC9" w:rsidRDefault="002B3EF6">
            <w:pPr>
              <w:spacing w:after="0"/>
              <w:ind w:left="135"/>
              <w:rPr>
                <w:rFonts w:ascii="Times New Roman" w:hAnsi="Times New Roman" w:cs="Times New Roman"/>
                <w:sz w:val="24"/>
                <w:szCs w:val="24"/>
              </w:rPr>
            </w:pPr>
          </w:p>
        </w:tc>
      </w:tr>
      <w:tr w:rsidR="002B3EF6" w:rsidRPr="00460AC9">
        <w:trPr>
          <w:trHeight w:val="144"/>
          <w:tblCellSpacing w:w="20" w:type="nil"/>
        </w:trPr>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95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Всего</w:t>
            </w:r>
          </w:p>
          <w:p w:rsidR="002B3EF6" w:rsidRPr="00460AC9" w:rsidRDefault="002B3EF6">
            <w:pPr>
              <w:spacing w:after="0"/>
              <w:ind w:left="135"/>
              <w:rPr>
                <w:rFonts w:ascii="Times New Roman" w:hAnsi="Times New Roman" w:cs="Times New Roman"/>
                <w:sz w:val="24"/>
                <w:szCs w:val="24"/>
              </w:rPr>
            </w:pPr>
          </w:p>
        </w:tc>
        <w:tc>
          <w:tcPr>
            <w:tcW w:w="1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Контрольные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1759"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Практические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1.Античная</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литература</w:t>
            </w:r>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1.1</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Гомер. Поэмы «Илиада»,«Одиссея» (фрагменты)</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2.Фольклор</w:t>
            </w:r>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2.1</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4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2.2</w:t>
            </w:r>
          </w:p>
        </w:tc>
        <w:tc>
          <w:tcPr>
            <w:tcW w:w="3256" w:type="dxa"/>
            <w:tcMar>
              <w:top w:w="50" w:type="dxa"/>
              <w:left w:w="100" w:type="dxa"/>
            </w:tcMar>
            <w:vAlign w:val="center"/>
          </w:tcPr>
          <w:p w:rsidR="002B3EF6" w:rsidRPr="00FF0BB0"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w:t>
            </w:r>
            <w:r w:rsidRPr="00FF0BB0">
              <w:rPr>
                <w:rFonts w:ascii="Times New Roman" w:hAnsi="Times New Roman" w:cs="Times New Roman"/>
                <w:color w:val="000000"/>
                <w:sz w:val="24"/>
                <w:szCs w:val="24"/>
                <w:lang w:val="ru-RU"/>
              </w:rPr>
              <w:t>«Песнь о Роланде» (фрагменты) и др.</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FF0BB0">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3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3.Древнерусская</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литература</w:t>
            </w:r>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3.1</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«Повесть временных лет» «Сказание о белгородском киселе».</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4. Литература первой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lastRenderedPageBreak/>
              <w:t>4.1</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А. С. Пушкин. Стихотворения «Песнь о вещем Олеге», «Зимняя дорога», «Узник» и др. </w:t>
            </w:r>
            <w:r w:rsidRPr="00460AC9">
              <w:rPr>
                <w:rFonts w:ascii="Times New Roman" w:hAnsi="Times New Roman" w:cs="Times New Roman"/>
                <w:color w:val="000000"/>
                <w:sz w:val="24"/>
                <w:szCs w:val="24"/>
              </w:rPr>
              <w:t>Роман «Дубровский»</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8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4.2</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Ю. Лермонтов. Стихотворения «Три пальмы», «Листок», «Утёс» и др.</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4.3</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В. Кольцов. Стихотворения «Косарь», "Песня пахаря" и др.</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5.Литература второй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5.1</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Ф. И. Тютчев. Стихотворения «Есть в осени первоначальной…», «С поляны коршун поднялся…»</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5.2</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А. Фет. Стихотворения «Учись у них — у дуба, у берёзы…», «Я пришёл к тебе с приветом…»</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5.3</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И. С. Тургенев. Рассказ «Бежин луг»</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5.4</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Н. С. Лесков. Сказ «Левша»</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5.5</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Л. Н. Толстой. Повесть «Детство» (главы)</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5.6</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П. Чехов. Рассказы «Толстый и тонкий», «Хамелеон», «Смерть чиновника» и др.</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4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5.7</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И. Куприн. Рассказ «Чудесный доктор»</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Итогопоразделу</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6.Литература ХХ века</w:t>
            </w:r>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6.1</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Стихотворения отечественных поэтов начала ХХ века. стихотворения С. А. Есенина, В. В. Маяковского, А. Блока и др.</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6.2</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Стихотворения отечественных поэтов </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 xml:space="preserve"> века. стихотворения Высоцкого, Е.А.Евтушенко, Д.С. Самойлова и других.</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6.3</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Проза отечественных писателей конца </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 xml:space="preserve"> — начала </w:t>
            </w:r>
            <w:r w:rsidRPr="00460AC9">
              <w:rPr>
                <w:rFonts w:ascii="Times New Roman" w:hAnsi="Times New Roman" w:cs="Times New Roman"/>
                <w:color w:val="000000"/>
                <w:sz w:val="24"/>
                <w:szCs w:val="24"/>
              </w:rPr>
              <w:t>XXI</w:t>
            </w:r>
            <w:r w:rsidRPr="00460AC9">
              <w:rPr>
                <w:rFonts w:ascii="Times New Roman" w:hAnsi="Times New Roman" w:cs="Times New Roman"/>
                <w:color w:val="000000"/>
                <w:sz w:val="24"/>
                <w:szCs w:val="24"/>
                <w:lang w:val="ru-RU"/>
              </w:rPr>
              <w:t xml:space="preserve"> века, в том числе о Великой Отечественной войне. Б. Л. Васильев. «Экспонат №»; Б. П. Екимов. «Ночь исцеления» и другие произведения</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6.4</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В. Г. Распутин. Рассказ «Уроки французского»</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6.5</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Произведения отечественных писателей на тему взросления человека. Р. П. Погодин. «Кирпичные острова»; Ю. И. Коваль. «Самая лёгкая лодка в мире» и другие.</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6.6</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Произведения современных отечественных писателей-фантастов.</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4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6.7</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Литература народов Российской Федерации. Стихотворения Г. Тукай. «Родная деревня», «Книга»; К. Кулиев. «Когда на меня навалилась беда…», </w:t>
            </w:r>
            <w:r w:rsidRPr="00460AC9">
              <w:rPr>
                <w:rFonts w:ascii="Times New Roman" w:hAnsi="Times New Roman" w:cs="Times New Roman"/>
                <w:color w:val="000000"/>
                <w:sz w:val="24"/>
                <w:szCs w:val="24"/>
                <w:lang w:val="ru-RU"/>
              </w:rPr>
              <w:lastRenderedPageBreak/>
              <w:t>«Каким бы малым ни был мой народ…», «Что б ни делалось на свете…».</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lastRenderedPageBreak/>
              <w:t xml:space="preserve">2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Итогопоразделу</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7.</w:t>
            </w:r>
            <w:r w:rsidRPr="00460AC9">
              <w:rPr>
                <w:rFonts w:ascii="Times New Roman" w:hAnsi="Times New Roman" w:cs="Times New Roman"/>
                <w:color w:val="000000"/>
                <w:sz w:val="24"/>
                <w:szCs w:val="24"/>
              </w:rPr>
              <w:t>Зарубежная</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литература</w:t>
            </w:r>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7.1</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Д. Дефо. «Робинзон Крузо» (главы по выбору)</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4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7.2</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Дж. Свифт. «Путешествия Гулливера» (главы по выбору)</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5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487"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7.3</w:t>
            </w:r>
          </w:p>
        </w:tc>
        <w:tc>
          <w:tcPr>
            <w:tcW w:w="325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«Дети капитана Гранта» (главы по выбору); Х. Ли. </w:t>
            </w:r>
            <w:r w:rsidRPr="00460AC9">
              <w:rPr>
                <w:rFonts w:ascii="Times New Roman" w:hAnsi="Times New Roman" w:cs="Times New Roman"/>
                <w:color w:val="000000"/>
                <w:sz w:val="24"/>
                <w:szCs w:val="24"/>
              </w:rPr>
              <w:t>«Убитьпересмешника» (главыповыбору) и др.</w:t>
            </w:r>
          </w:p>
        </w:tc>
        <w:tc>
          <w:tcPr>
            <w:tcW w:w="952"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4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по</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разделу</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Развитие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речи</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8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Внеклассное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чтение</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7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Итоговые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контрольные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работы</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Резервное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время</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15 </w:t>
            </w:r>
          </w:p>
        </w:tc>
        <w:tc>
          <w:tcPr>
            <w:tcW w:w="1670"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5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57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41542</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ОБЩЕЕ КОЛИЧЕСТВО ЧАСОВ ПО ПРОГРАММЕ</w:t>
            </w:r>
          </w:p>
        </w:tc>
        <w:tc>
          <w:tcPr>
            <w:tcW w:w="14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102 </w:t>
            </w:r>
          </w:p>
        </w:tc>
        <w:tc>
          <w:tcPr>
            <w:tcW w:w="1670"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0 </w:t>
            </w:r>
          </w:p>
        </w:tc>
        <w:tc>
          <w:tcPr>
            <w:tcW w:w="2575" w:type="dxa"/>
            <w:tcMar>
              <w:top w:w="50" w:type="dxa"/>
              <w:left w:w="100" w:type="dxa"/>
            </w:tcMar>
            <w:vAlign w:val="center"/>
          </w:tcPr>
          <w:p w:rsidR="002B3EF6" w:rsidRPr="00460AC9" w:rsidRDefault="002B3EF6">
            <w:pPr>
              <w:rPr>
                <w:rFonts w:ascii="Times New Roman" w:hAnsi="Times New Roman" w:cs="Times New Roman"/>
                <w:sz w:val="24"/>
                <w:szCs w:val="24"/>
              </w:rPr>
            </w:pPr>
          </w:p>
        </w:tc>
      </w:tr>
    </w:tbl>
    <w:p w:rsidR="002B3EF6" w:rsidRPr="00460AC9" w:rsidRDefault="002B3EF6">
      <w:pPr>
        <w:rPr>
          <w:rFonts w:ascii="Times New Roman" w:hAnsi="Times New Roman" w:cs="Times New Roman"/>
          <w:sz w:val="24"/>
          <w:szCs w:val="24"/>
        </w:rPr>
        <w:sectPr w:rsidR="002B3EF6" w:rsidRPr="00460AC9">
          <w:pgSz w:w="16383" w:h="11906" w:orient="landscape"/>
          <w:pgMar w:top="1134" w:right="850" w:bottom="1134" w:left="1701" w:header="720" w:footer="720" w:gutter="0"/>
          <w:cols w:space="720"/>
        </w:sectPr>
      </w:pPr>
    </w:p>
    <w:p w:rsidR="002B3EF6" w:rsidRPr="00460AC9" w:rsidRDefault="00460AC9">
      <w:pPr>
        <w:spacing w:after="0"/>
        <w:ind w:left="120"/>
        <w:rPr>
          <w:rFonts w:ascii="Times New Roman" w:hAnsi="Times New Roman" w:cs="Times New Roman"/>
          <w:sz w:val="24"/>
          <w:szCs w:val="24"/>
        </w:rPr>
      </w:pPr>
      <w:r w:rsidRPr="00460AC9">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1"/>
        <w:gridCol w:w="4656"/>
        <w:gridCol w:w="1537"/>
        <w:gridCol w:w="1841"/>
        <w:gridCol w:w="1910"/>
        <w:gridCol w:w="3115"/>
      </w:tblGrid>
      <w:tr w:rsidR="002B3EF6" w:rsidRPr="00460AC9">
        <w:trPr>
          <w:trHeight w:val="144"/>
          <w:tblCellSpacing w:w="20" w:type="nil"/>
        </w:trPr>
        <w:tc>
          <w:tcPr>
            <w:tcW w:w="510"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 xml:space="preserve">№ п/п </w:t>
            </w:r>
          </w:p>
          <w:p w:rsidR="002B3EF6" w:rsidRPr="00460AC9" w:rsidRDefault="002B3EF6">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Наименование разделов и тем программы</w:t>
            </w:r>
          </w:p>
          <w:p w:rsidR="002B3EF6" w:rsidRPr="00460AC9" w:rsidRDefault="002B3EF6">
            <w:pPr>
              <w:spacing w:after="0"/>
              <w:ind w:left="135"/>
              <w:rPr>
                <w:rFonts w:ascii="Times New Roman" w:hAnsi="Times New Roman" w:cs="Times New Roman"/>
                <w:sz w:val="24"/>
                <w:szCs w:val="24"/>
                <w:lang w:val="ru-RU"/>
              </w:rPr>
            </w:pPr>
          </w:p>
        </w:tc>
        <w:tc>
          <w:tcPr>
            <w:tcW w:w="0" w:type="auto"/>
            <w:gridSpan w:val="3"/>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b/>
                <w:color w:val="000000"/>
                <w:sz w:val="24"/>
                <w:szCs w:val="24"/>
              </w:rPr>
              <w:t>Количество</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часов</w:t>
            </w:r>
          </w:p>
        </w:tc>
        <w:tc>
          <w:tcPr>
            <w:tcW w:w="2694"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Электронные (цифровые) образовательныересурсы</w:t>
            </w:r>
          </w:p>
          <w:p w:rsidR="002B3EF6" w:rsidRPr="00460AC9" w:rsidRDefault="002B3EF6">
            <w:pPr>
              <w:spacing w:after="0"/>
              <w:ind w:left="135"/>
              <w:rPr>
                <w:rFonts w:ascii="Times New Roman" w:hAnsi="Times New Roman" w:cs="Times New Roman"/>
                <w:sz w:val="24"/>
                <w:szCs w:val="24"/>
              </w:rPr>
            </w:pPr>
          </w:p>
        </w:tc>
      </w:tr>
      <w:tr w:rsidR="002B3EF6" w:rsidRPr="00460AC9">
        <w:trPr>
          <w:trHeight w:val="144"/>
          <w:tblCellSpacing w:w="20" w:type="nil"/>
        </w:trPr>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9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Всего</w:t>
            </w:r>
          </w:p>
          <w:p w:rsidR="002B3EF6" w:rsidRPr="00460AC9" w:rsidRDefault="002B3EF6">
            <w:pPr>
              <w:spacing w:after="0"/>
              <w:ind w:left="135"/>
              <w:rPr>
                <w:rFonts w:ascii="Times New Roman" w:hAnsi="Times New Roman" w:cs="Times New Roman"/>
                <w:sz w:val="24"/>
                <w:szCs w:val="24"/>
              </w:rPr>
            </w:pPr>
          </w:p>
        </w:tc>
        <w:tc>
          <w:tcPr>
            <w:tcW w:w="1719"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Контрольные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180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Практические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1.Древнерусская</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литература</w:t>
            </w:r>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1.1</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Древнерусские повести. «Поучение» Владимира Мономаха (в сокращении)</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2.Литература первой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2.1</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А. С. Пушкин. Стихотворения «Во глубине сибирских руд…», «19 октября» («Роняет лес багряный свой убор…»), «И. И. Пущину», «На холмах Грузии лежит ночная мгла…» и др. </w:t>
            </w:r>
            <w:r w:rsidRPr="00460AC9">
              <w:rPr>
                <w:rFonts w:ascii="Times New Roman" w:hAnsi="Times New Roman" w:cs="Times New Roman"/>
                <w:color w:val="000000"/>
                <w:sz w:val="24"/>
                <w:szCs w:val="24"/>
              </w:rPr>
              <w:t>«ПовестиБелкина» («Станционныйсмотритель» и др.). Поэма «Полтава» (фрагмент)</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2.2</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Ю. Лермонтов. Стихотворения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4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2.3</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Н. В. Гоголь. Повесть «Тарас Бульба»</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Итогопоразделу</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3.Литература второй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3.1</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И. С. Тургенев. Рассказы из цикла «Записки охотника» «Бирюк», «Хорь и Калиныч» и др. </w:t>
            </w:r>
            <w:r w:rsidRPr="00460AC9">
              <w:rPr>
                <w:rFonts w:ascii="Times New Roman" w:hAnsi="Times New Roman" w:cs="Times New Roman"/>
                <w:color w:val="000000"/>
                <w:sz w:val="24"/>
                <w:szCs w:val="24"/>
              </w:rPr>
              <w:t>Стихотворения в прозе. Например, «Русскийязык», «Воробей»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6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3.2</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Л. Н. Толстой. Рассказ «После бала»</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3.3</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Н. А. Некрасов. Стихотворения «Железная дорога», «Размышления у парадного подъезда»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3.4</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Поэзия второй половины </w:t>
            </w:r>
            <w:r w:rsidRPr="00460AC9">
              <w:rPr>
                <w:rFonts w:ascii="Times New Roman" w:hAnsi="Times New Roman" w:cs="Times New Roman"/>
                <w:color w:val="000000"/>
                <w:sz w:val="24"/>
                <w:szCs w:val="24"/>
              </w:rPr>
              <w:t>XIX</w:t>
            </w:r>
            <w:r w:rsidRPr="00460AC9">
              <w:rPr>
                <w:rFonts w:ascii="Times New Roman" w:hAnsi="Times New Roman" w:cs="Times New Roman"/>
                <w:color w:val="000000"/>
                <w:sz w:val="24"/>
                <w:szCs w:val="24"/>
                <w:lang w:val="ru-RU"/>
              </w:rPr>
              <w:t xml:space="preserve"> века. Ф. И. Тютчев, А. А. Фет, А. К. Толстой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3.5</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Е. Салтыков-Щедрин. Сказки "Повесть о том, как один мужик двух генералов прокормил".</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3.6</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Произведения отечественных и зарубежных писателей на историческую тему. произведения А. К. Толстого, Р. Сабатини, Ф. Купера</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4.Литература конца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 начала </w:t>
            </w:r>
            <w:r w:rsidRPr="00460AC9">
              <w:rPr>
                <w:rFonts w:ascii="Times New Roman" w:hAnsi="Times New Roman" w:cs="Times New Roman"/>
                <w:b/>
                <w:color w:val="000000"/>
                <w:sz w:val="24"/>
                <w:szCs w:val="24"/>
              </w:rPr>
              <w:t>XX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4.1</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П. Чехов. Рассказы «Тоска», «Злоумышленник»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lastRenderedPageBreak/>
              <w:t>4.2</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Горький. Ранние рассказы «Старуха Изергиль» (легенда о Данко), «Челкаш»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4.3</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Сатирические произведения отечественной и зарубежной литературы. М. М. Зощенко, А.Т.Аверченко, Н. Тэффи, О. Генри, Я. Гашека</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5.Литература первой половины </w:t>
            </w:r>
            <w:r w:rsidRPr="00460AC9">
              <w:rPr>
                <w:rFonts w:ascii="Times New Roman" w:hAnsi="Times New Roman" w:cs="Times New Roman"/>
                <w:b/>
                <w:color w:val="000000"/>
                <w:sz w:val="24"/>
                <w:szCs w:val="24"/>
              </w:rPr>
              <w:t>XX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5.1</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С. Грин. Повести и рассказы «Алые паруса», «Зелёная лампа»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5.2</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Отечественная поэзия первой половины </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 xml:space="preserve"> века. Стихотворения на тему мечты и реальности стихотворения А. А. Блока, Н. С. Гумилёва, М. И. Цветаевой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7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5.3</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В. В. Маяковский. Стихотворения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5.4</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М.А. Шолохов. «Донские рассказы» «Родинка», «Чужая кровь»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5.5</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П. Платонов. Рассказы «Юшка», «Неизвестный цветок»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6.Литература второй половины </w:t>
            </w:r>
            <w:r w:rsidRPr="00460AC9">
              <w:rPr>
                <w:rFonts w:ascii="Times New Roman" w:hAnsi="Times New Roman" w:cs="Times New Roman"/>
                <w:b/>
                <w:color w:val="000000"/>
                <w:sz w:val="24"/>
                <w:szCs w:val="24"/>
              </w:rPr>
              <w:t>XX</w:t>
            </w:r>
            <w:r w:rsidRPr="00460AC9">
              <w:rPr>
                <w:rFonts w:ascii="Times New Roman" w:hAnsi="Times New Roman" w:cs="Times New Roman"/>
                <w:b/>
                <w:color w:val="000000"/>
                <w:sz w:val="24"/>
                <w:szCs w:val="24"/>
                <w:lang w:val="ru-RU"/>
              </w:rPr>
              <w:t xml:space="preserve"> века—начала </w:t>
            </w:r>
            <w:r w:rsidRPr="00460AC9">
              <w:rPr>
                <w:rFonts w:ascii="Times New Roman" w:hAnsi="Times New Roman" w:cs="Times New Roman"/>
                <w:b/>
                <w:color w:val="000000"/>
                <w:sz w:val="24"/>
                <w:szCs w:val="24"/>
              </w:rPr>
              <w:t>XXI</w:t>
            </w:r>
            <w:r w:rsidRPr="00460AC9">
              <w:rPr>
                <w:rFonts w:ascii="Times New Roman" w:hAnsi="Times New Roman" w:cs="Times New Roman"/>
                <w:b/>
                <w:color w:val="000000"/>
                <w:sz w:val="24"/>
                <w:szCs w:val="24"/>
                <w:lang w:val="ru-RU"/>
              </w:rPr>
              <w:t xml:space="preserve"> веков</w:t>
            </w:r>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6.1</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В. М. Шукшин. Рассказы «Чудик», </w:t>
            </w:r>
            <w:r w:rsidRPr="00460AC9">
              <w:rPr>
                <w:rFonts w:ascii="Times New Roman" w:hAnsi="Times New Roman" w:cs="Times New Roman"/>
                <w:color w:val="000000"/>
                <w:sz w:val="24"/>
                <w:szCs w:val="24"/>
                <w:lang w:val="ru-RU"/>
              </w:rPr>
              <w:lastRenderedPageBreak/>
              <w:t>«Критики»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lastRenderedPageBreak/>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Стихотворения отечественных поэтов </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w:t>
            </w:r>
            <w:r w:rsidRPr="00460AC9">
              <w:rPr>
                <w:rFonts w:ascii="Times New Roman" w:hAnsi="Times New Roman" w:cs="Times New Roman"/>
                <w:color w:val="000000"/>
                <w:sz w:val="24"/>
                <w:szCs w:val="24"/>
              </w:rPr>
              <w:t>XXI</w:t>
            </w:r>
            <w:r w:rsidRPr="00460AC9">
              <w:rPr>
                <w:rFonts w:ascii="Times New Roman" w:hAnsi="Times New Roman" w:cs="Times New Roman"/>
                <w:color w:val="000000"/>
                <w:sz w:val="24"/>
                <w:szCs w:val="24"/>
                <w:lang w:val="ru-RU"/>
              </w:rPr>
              <w:t xml:space="preserve"> веков. стихотворения М. И. Цветаевой, Е. А. Евтушенко, Б. А. Ахмадулиной, Б.Ш. Окуджавы, Ю. Д. Левитанского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6.3</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Произведения отечественных прозаиков второй половины </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 xml:space="preserve"> — начала </w:t>
            </w:r>
            <w:r w:rsidRPr="00460AC9">
              <w:rPr>
                <w:rFonts w:ascii="Times New Roman" w:hAnsi="Times New Roman" w:cs="Times New Roman"/>
                <w:color w:val="000000"/>
                <w:sz w:val="24"/>
                <w:szCs w:val="24"/>
              </w:rPr>
              <w:t>XXI</w:t>
            </w:r>
            <w:r w:rsidRPr="00460AC9">
              <w:rPr>
                <w:rFonts w:ascii="Times New Roman" w:hAnsi="Times New Roman" w:cs="Times New Roman"/>
                <w:color w:val="000000"/>
                <w:sz w:val="24"/>
                <w:szCs w:val="24"/>
                <w:lang w:val="ru-RU"/>
              </w:rPr>
              <w:t xml:space="preserve"> века. произведения Ф. А. Абрамова, В. П. Астафьева, В. И. Белова, Ф. А. Искандера и др.</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7.Зарубежная</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литература</w:t>
            </w:r>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7.1</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7.2</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Зарубежная новеллистика. О. Генри. «Дары волхвов», «Последний лист».</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510"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7.3</w:t>
            </w:r>
          </w:p>
        </w:tc>
        <w:tc>
          <w:tcPr>
            <w:tcW w:w="281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де Сент Экзюпери. Повесть-сказка «Маленький принц»</w:t>
            </w:r>
          </w:p>
        </w:tc>
        <w:tc>
          <w:tcPr>
            <w:tcW w:w="994"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Развитиеречи</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8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Внеклассноечтение</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Итоговыеконтрольныеработы</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Резервноевремя</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805"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41727</w:t>
              </w:r>
              <w:r w:rsidRPr="00460AC9">
                <w:rPr>
                  <w:rFonts w:ascii="Times New Roman" w:hAnsi="Times New Roman" w:cs="Times New Roman"/>
                  <w:color w:val="0000FF"/>
                  <w:sz w:val="24"/>
                  <w:szCs w:val="24"/>
                  <w:u w:val="single"/>
                </w:rPr>
                <w:t>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2B3EF6" w:rsidRPr="00460AC9" w:rsidRDefault="002B3EF6">
            <w:pPr>
              <w:rPr>
                <w:rFonts w:ascii="Times New Roman" w:hAnsi="Times New Roman" w:cs="Times New Roman"/>
                <w:sz w:val="24"/>
                <w:szCs w:val="24"/>
              </w:rPr>
            </w:pPr>
          </w:p>
        </w:tc>
      </w:tr>
    </w:tbl>
    <w:p w:rsidR="002B3EF6" w:rsidRPr="00460AC9" w:rsidRDefault="002B3EF6">
      <w:pPr>
        <w:rPr>
          <w:rFonts w:ascii="Times New Roman" w:hAnsi="Times New Roman" w:cs="Times New Roman"/>
          <w:sz w:val="24"/>
          <w:szCs w:val="24"/>
        </w:rPr>
        <w:sectPr w:rsidR="002B3EF6" w:rsidRPr="00460AC9">
          <w:pgSz w:w="16383" w:h="11906" w:orient="landscape"/>
          <w:pgMar w:top="1134" w:right="850" w:bottom="1134" w:left="1701" w:header="720" w:footer="720" w:gutter="0"/>
          <w:cols w:space="720"/>
        </w:sectPr>
      </w:pPr>
    </w:p>
    <w:p w:rsidR="002B3EF6" w:rsidRPr="00460AC9" w:rsidRDefault="00460AC9">
      <w:pPr>
        <w:spacing w:after="0"/>
        <w:ind w:left="120"/>
        <w:rPr>
          <w:rFonts w:ascii="Times New Roman" w:hAnsi="Times New Roman" w:cs="Times New Roman"/>
          <w:sz w:val="24"/>
          <w:szCs w:val="24"/>
        </w:rPr>
      </w:pPr>
      <w:r w:rsidRPr="00460AC9">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1"/>
        <w:gridCol w:w="4563"/>
        <w:gridCol w:w="1530"/>
        <w:gridCol w:w="1841"/>
        <w:gridCol w:w="1910"/>
        <w:gridCol w:w="3115"/>
      </w:tblGrid>
      <w:tr w:rsidR="002B3EF6" w:rsidRPr="00460AC9">
        <w:trPr>
          <w:trHeight w:val="144"/>
          <w:tblCellSpacing w:w="20" w:type="nil"/>
        </w:trPr>
        <w:tc>
          <w:tcPr>
            <w:tcW w:w="506"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 xml:space="preserve">№ п/п </w:t>
            </w:r>
          </w:p>
          <w:p w:rsidR="002B3EF6" w:rsidRPr="00460AC9" w:rsidRDefault="002B3EF6">
            <w:pPr>
              <w:spacing w:after="0"/>
              <w:ind w:left="135"/>
              <w:rPr>
                <w:rFonts w:ascii="Times New Roman" w:hAnsi="Times New Roman" w:cs="Times New Roman"/>
                <w:sz w:val="24"/>
                <w:szCs w:val="24"/>
              </w:rPr>
            </w:pPr>
          </w:p>
        </w:tc>
        <w:tc>
          <w:tcPr>
            <w:tcW w:w="2904"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Наименование разделов и тем программы</w:t>
            </w:r>
          </w:p>
          <w:p w:rsidR="002B3EF6" w:rsidRPr="00460AC9" w:rsidRDefault="002B3EF6">
            <w:pPr>
              <w:spacing w:after="0"/>
              <w:ind w:left="135"/>
              <w:rPr>
                <w:rFonts w:ascii="Times New Roman" w:hAnsi="Times New Roman" w:cs="Times New Roman"/>
                <w:sz w:val="24"/>
                <w:szCs w:val="24"/>
                <w:lang w:val="ru-RU"/>
              </w:rPr>
            </w:pPr>
          </w:p>
        </w:tc>
        <w:tc>
          <w:tcPr>
            <w:tcW w:w="0" w:type="auto"/>
            <w:gridSpan w:val="3"/>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b/>
                <w:color w:val="000000"/>
                <w:sz w:val="24"/>
                <w:szCs w:val="24"/>
              </w:rPr>
              <w:t>Количество</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часов</w:t>
            </w:r>
          </w:p>
        </w:tc>
        <w:tc>
          <w:tcPr>
            <w:tcW w:w="2670"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Электронные (цифровые) образовательныересурсы</w:t>
            </w:r>
          </w:p>
          <w:p w:rsidR="002B3EF6" w:rsidRPr="00460AC9" w:rsidRDefault="002B3EF6">
            <w:pPr>
              <w:spacing w:after="0"/>
              <w:ind w:left="135"/>
              <w:rPr>
                <w:rFonts w:ascii="Times New Roman" w:hAnsi="Times New Roman" w:cs="Times New Roman"/>
                <w:sz w:val="24"/>
                <w:szCs w:val="24"/>
              </w:rPr>
            </w:pPr>
          </w:p>
        </w:tc>
      </w:tr>
      <w:tr w:rsidR="002B3EF6" w:rsidRPr="00460AC9">
        <w:trPr>
          <w:trHeight w:val="144"/>
          <w:tblCellSpacing w:w="20" w:type="nil"/>
        </w:trPr>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985"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Всего</w:t>
            </w:r>
          </w:p>
          <w:p w:rsidR="002B3EF6" w:rsidRPr="00460AC9" w:rsidRDefault="002B3EF6">
            <w:pPr>
              <w:spacing w:after="0"/>
              <w:ind w:left="135"/>
              <w:rPr>
                <w:rFonts w:ascii="Times New Roman" w:hAnsi="Times New Roman" w:cs="Times New Roman"/>
                <w:sz w:val="24"/>
                <w:szCs w:val="24"/>
              </w:rPr>
            </w:pPr>
          </w:p>
        </w:tc>
        <w:tc>
          <w:tcPr>
            <w:tcW w:w="1709"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Контрольные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179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Практические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1.Древнерусская</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литература</w:t>
            </w:r>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1.1</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Житийная литература «Житие Сергия Радонежского» или «Житие протопопа Аввакума, им самим написанное»</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2.Литература XVIII века</w:t>
            </w:r>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2.1</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Д. И. Фонвизин. Комедия «Недоросль»</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3.Литература первой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3.1</w:t>
            </w:r>
          </w:p>
        </w:tc>
        <w:tc>
          <w:tcPr>
            <w:tcW w:w="2904" w:type="dxa"/>
            <w:tcMar>
              <w:top w:w="50" w:type="dxa"/>
              <w:left w:w="100" w:type="dxa"/>
            </w:tcMar>
            <w:vAlign w:val="center"/>
          </w:tcPr>
          <w:p w:rsidR="002B3EF6" w:rsidRPr="00FF0BB0"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А. С. Пушкин. Стихотворения «К Чаадаеву», «Анчар» и др. «Маленькие трагедии» (одна пьеса по выбору). Например,«Моцарт и Сальери», «Каменныйгость». </w:t>
            </w:r>
            <w:r w:rsidRPr="00FF0BB0">
              <w:rPr>
                <w:rFonts w:ascii="Times New Roman" w:hAnsi="Times New Roman" w:cs="Times New Roman"/>
                <w:color w:val="000000"/>
                <w:sz w:val="24"/>
                <w:szCs w:val="24"/>
                <w:lang w:val="ru-RU"/>
              </w:rPr>
              <w:t>Роман «Капитанская дочка»</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FF0BB0">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 xml:space="preserve">8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3.2</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М. Ю. Лермонтов. Стихотворения «Я не хочу, чтоб свет узнал…», «Из-под таинственной, холодной полумаски…», «Нищий» и др. </w:t>
            </w:r>
            <w:r w:rsidRPr="00460AC9">
              <w:rPr>
                <w:rFonts w:ascii="Times New Roman" w:hAnsi="Times New Roman" w:cs="Times New Roman"/>
                <w:color w:val="000000"/>
                <w:sz w:val="24"/>
                <w:szCs w:val="24"/>
              </w:rPr>
              <w:t>Поэма «Мцыри»</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3.3</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Н. В. Гоголь. Повесть «Шинель», </w:t>
            </w:r>
            <w:r w:rsidRPr="00460AC9">
              <w:rPr>
                <w:rFonts w:ascii="Times New Roman" w:hAnsi="Times New Roman" w:cs="Times New Roman"/>
                <w:color w:val="000000"/>
                <w:sz w:val="24"/>
                <w:szCs w:val="24"/>
                <w:lang w:val="ru-RU"/>
              </w:rPr>
              <w:lastRenderedPageBreak/>
              <w:t>Комедия «Ревизор»</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lastRenderedPageBreak/>
              <w:t xml:space="preserve">6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Итогопоразделу</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4.Литература второй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4.1</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И. С. Тургенев. Повести «Ася» или «Первая любовь»</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4.2</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Ф. М. Достоевский. «Бедные люди» или «Белые ночи»</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9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4.3</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Л. Н. Толстой. Повести и рассказы «Отрочество» (главы)</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5.Литература первой половины </w:t>
            </w:r>
            <w:r w:rsidRPr="00460AC9">
              <w:rPr>
                <w:rFonts w:ascii="Times New Roman" w:hAnsi="Times New Roman" w:cs="Times New Roman"/>
                <w:b/>
                <w:color w:val="000000"/>
                <w:sz w:val="24"/>
                <w:szCs w:val="24"/>
              </w:rPr>
              <w:t>XX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5.1</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Произведения писателей русского зарубежья произведения И. С. Шмелёва, А.И. Куприна, М. А. Осоргина, В. В. Набокова, Н. Тэффи, А. Т. Аверченко и др.</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5.2</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Поэзия первой половины ХХ века (не менее трёх стихотворений на тему «Человек и эпоха» стихотворения В. В. Маяковского, М. И. Цветаевой, А.А. Ахматовой, О. Э. Мандельштама, Б. Л. Пастернака и др.</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5.3</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А. Булгаков «Собачье сердце».</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6.Литература второй половины </w:t>
            </w:r>
            <w:r w:rsidRPr="00460AC9">
              <w:rPr>
                <w:rFonts w:ascii="Times New Roman" w:hAnsi="Times New Roman" w:cs="Times New Roman"/>
                <w:b/>
                <w:color w:val="000000"/>
                <w:sz w:val="24"/>
                <w:szCs w:val="24"/>
              </w:rPr>
              <w:t>XX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lastRenderedPageBreak/>
              <w:t>6.1</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6.2</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А.Н. Толстой. Рассказ «Русский характер»</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6.3</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А. Шолохов. Рассказ «Судьба человека»</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6.4</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И. Солженицын. Рассказ «Матрёнин двор»</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6.5</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Произведения отечественных прозаиков второй половины </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 xml:space="preserve">— начала </w:t>
            </w:r>
            <w:r w:rsidRPr="00460AC9">
              <w:rPr>
                <w:rFonts w:ascii="Times New Roman" w:hAnsi="Times New Roman" w:cs="Times New Roman"/>
                <w:color w:val="000000"/>
                <w:sz w:val="24"/>
                <w:szCs w:val="24"/>
              </w:rPr>
              <w:t>XXI</w:t>
            </w:r>
            <w:r w:rsidRPr="00460AC9">
              <w:rPr>
                <w:rFonts w:ascii="Times New Roman" w:hAnsi="Times New Roman" w:cs="Times New Roman"/>
                <w:color w:val="000000"/>
                <w:sz w:val="24"/>
                <w:szCs w:val="24"/>
                <w:lang w:val="ru-RU"/>
              </w:rPr>
              <w:t xml:space="preserve"> века произведения В.П. Астафьева, А.В Жвалевского, Е.Б.Пастернак Ю.В. Бондарева, Б.П. Екимова, Е.И. Носова и др.</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6.6</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Произведения отечественных и зарубежных прозаиков второй половины </w:t>
            </w:r>
            <w:r w:rsidRPr="00460AC9">
              <w:rPr>
                <w:rFonts w:ascii="Times New Roman" w:hAnsi="Times New Roman" w:cs="Times New Roman"/>
                <w:color w:val="000000"/>
                <w:sz w:val="24"/>
                <w:szCs w:val="24"/>
              </w:rPr>
              <w:t>XX</w:t>
            </w:r>
            <w:r w:rsidRPr="00460AC9">
              <w:rPr>
                <w:rFonts w:ascii="Times New Roman" w:hAnsi="Times New Roman" w:cs="Times New Roman"/>
                <w:color w:val="000000"/>
                <w:sz w:val="24"/>
                <w:szCs w:val="24"/>
                <w:lang w:val="ru-RU"/>
              </w:rPr>
              <w:t>—</w:t>
            </w:r>
            <w:r w:rsidRPr="00460AC9">
              <w:rPr>
                <w:rFonts w:ascii="Times New Roman" w:hAnsi="Times New Roman" w:cs="Times New Roman"/>
                <w:color w:val="000000"/>
                <w:sz w:val="24"/>
                <w:szCs w:val="24"/>
              </w:rPr>
              <w:t>XXI</w:t>
            </w:r>
            <w:r w:rsidRPr="00460AC9">
              <w:rPr>
                <w:rFonts w:ascii="Times New Roman" w:hAnsi="Times New Roman" w:cs="Times New Roman"/>
                <w:color w:val="000000"/>
                <w:sz w:val="24"/>
                <w:szCs w:val="24"/>
                <w:lang w:val="ru-RU"/>
              </w:rPr>
              <w:t xml:space="preserve"> века стихотворения Н.А. Заболоцкого, М.В. Исаковского, К.М. Симонова, А.А. Вознесенского, Е.А. Евтушенко, Р.И. Рождественского, И.А. Бродского и др.)</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0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7.Зарубежнаялитература</w:t>
            </w:r>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7.1</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У. Шекспир. Сонеты № 66 «Измучась всем, я умереть хочу…», № 130 «Её </w:t>
            </w:r>
            <w:r w:rsidRPr="00460AC9">
              <w:rPr>
                <w:rFonts w:ascii="Times New Roman" w:hAnsi="Times New Roman" w:cs="Times New Roman"/>
                <w:color w:val="000000"/>
                <w:sz w:val="24"/>
                <w:szCs w:val="24"/>
                <w:lang w:val="ru-RU"/>
              </w:rPr>
              <w:lastRenderedPageBreak/>
              <w:t xml:space="preserve">глаза на звёзды не похожи…» и др. </w:t>
            </w:r>
            <w:r w:rsidRPr="00460AC9">
              <w:rPr>
                <w:rFonts w:ascii="Times New Roman" w:hAnsi="Times New Roman" w:cs="Times New Roman"/>
                <w:color w:val="000000"/>
                <w:sz w:val="24"/>
                <w:szCs w:val="24"/>
              </w:rPr>
              <w:t>Трагедия «Ромео и Джульетта» (фрагментыповыбору).</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lastRenderedPageBreak/>
              <w:t xml:space="preserve"> 3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506"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lastRenderedPageBreak/>
              <w:t>7.2</w:t>
            </w:r>
          </w:p>
        </w:tc>
        <w:tc>
          <w:tcPr>
            <w:tcW w:w="2904"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Ж.Б. Мольер. Комедия «Мещанин во дворянстве» (фрагменты по выбору)</w:t>
            </w:r>
          </w:p>
        </w:tc>
        <w:tc>
          <w:tcPr>
            <w:tcW w:w="98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Развитиеречи</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Внеклассноечтение</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Итоговыеконтрольныеработы</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Резервноевремя</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96"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70"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4196</w:t>
              </w:r>
              <w:r w:rsidRPr="00460AC9">
                <w:rPr>
                  <w:rFonts w:ascii="Times New Roman" w:hAnsi="Times New Roman" w:cs="Times New Roman"/>
                  <w:color w:val="0000FF"/>
                  <w:sz w:val="24"/>
                  <w:szCs w:val="24"/>
                  <w:u w:val="single"/>
                </w:rPr>
                <w:t>be</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ОБЩЕЕ КОЛИЧЕСТВО ЧАСОВ ПО ПРОГРАММЕ</w:t>
            </w:r>
          </w:p>
        </w:tc>
        <w:tc>
          <w:tcPr>
            <w:tcW w:w="1548"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68 </w:t>
            </w:r>
          </w:p>
        </w:tc>
        <w:tc>
          <w:tcPr>
            <w:tcW w:w="170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0 </w:t>
            </w:r>
          </w:p>
        </w:tc>
        <w:tc>
          <w:tcPr>
            <w:tcW w:w="2670" w:type="dxa"/>
            <w:tcMar>
              <w:top w:w="50" w:type="dxa"/>
              <w:left w:w="100" w:type="dxa"/>
            </w:tcMar>
            <w:vAlign w:val="center"/>
          </w:tcPr>
          <w:p w:rsidR="002B3EF6" w:rsidRPr="00460AC9" w:rsidRDefault="002B3EF6">
            <w:pPr>
              <w:rPr>
                <w:rFonts w:ascii="Times New Roman" w:hAnsi="Times New Roman" w:cs="Times New Roman"/>
                <w:sz w:val="24"/>
                <w:szCs w:val="24"/>
              </w:rPr>
            </w:pPr>
          </w:p>
        </w:tc>
      </w:tr>
    </w:tbl>
    <w:p w:rsidR="002B3EF6" w:rsidRPr="00460AC9" w:rsidRDefault="002B3EF6">
      <w:pPr>
        <w:rPr>
          <w:rFonts w:ascii="Times New Roman" w:hAnsi="Times New Roman" w:cs="Times New Roman"/>
          <w:sz w:val="24"/>
          <w:szCs w:val="24"/>
        </w:rPr>
        <w:sectPr w:rsidR="002B3EF6" w:rsidRPr="00460AC9">
          <w:pgSz w:w="16383" w:h="11906" w:orient="landscape"/>
          <w:pgMar w:top="1134" w:right="850" w:bottom="1134" w:left="1701" w:header="720" w:footer="720" w:gutter="0"/>
          <w:cols w:space="720"/>
        </w:sectPr>
      </w:pPr>
    </w:p>
    <w:p w:rsidR="002B3EF6" w:rsidRPr="00460AC9" w:rsidRDefault="00460AC9">
      <w:pPr>
        <w:spacing w:after="0"/>
        <w:ind w:left="120"/>
        <w:rPr>
          <w:rFonts w:ascii="Times New Roman" w:hAnsi="Times New Roman" w:cs="Times New Roman"/>
          <w:sz w:val="24"/>
          <w:szCs w:val="24"/>
        </w:rPr>
      </w:pPr>
      <w:r w:rsidRPr="00460AC9">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6"/>
        <w:gridCol w:w="4598"/>
        <w:gridCol w:w="1520"/>
        <w:gridCol w:w="1841"/>
        <w:gridCol w:w="1910"/>
        <w:gridCol w:w="3115"/>
      </w:tblGrid>
      <w:tr w:rsidR="002B3EF6" w:rsidRPr="00460AC9">
        <w:trPr>
          <w:trHeight w:val="144"/>
          <w:tblCellSpacing w:w="20" w:type="nil"/>
        </w:trPr>
        <w:tc>
          <w:tcPr>
            <w:tcW w:w="501"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 xml:space="preserve">№ п/п </w:t>
            </w:r>
          </w:p>
          <w:p w:rsidR="002B3EF6" w:rsidRPr="00460AC9" w:rsidRDefault="002B3EF6">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Наименование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разделов и темпрограммы</w:t>
            </w:r>
          </w:p>
          <w:p w:rsidR="002B3EF6" w:rsidRPr="00460AC9" w:rsidRDefault="002B3EF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b/>
                <w:color w:val="000000"/>
                <w:sz w:val="24"/>
                <w:szCs w:val="24"/>
              </w:rPr>
              <w:t>Количество</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часов</w:t>
            </w:r>
          </w:p>
        </w:tc>
        <w:tc>
          <w:tcPr>
            <w:tcW w:w="2646" w:type="dxa"/>
            <w:vMerge w:val="restart"/>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Электронные (цифровые) образовательныересурсы</w:t>
            </w:r>
          </w:p>
          <w:p w:rsidR="002B3EF6" w:rsidRPr="00460AC9" w:rsidRDefault="002B3EF6">
            <w:pPr>
              <w:spacing w:after="0"/>
              <w:ind w:left="135"/>
              <w:rPr>
                <w:rFonts w:ascii="Times New Roman" w:hAnsi="Times New Roman" w:cs="Times New Roman"/>
                <w:sz w:val="24"/>
                <w:szCs w:val="24"/>
              </w:rPr>
            </w:pPr>
          </w:p>
        </w:tc>
      </w:tr>
      <w:tr w:rsidR="002B3EF6" w:rsidRPr="00460AC9">
        <w:trPr>
          <w:trHeight w:val="144"/>
          <w:tblCellSpacing w:w="20" w:type="nil"/>
        </w:trPr>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c>
          <w:tcPr>
            <w:tcW w:w="977"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Всего</w:t>
            </w:r>
          </w:p>
          <w:p w:rsidR="002B3EF6" w:rsidRPr="00460AC9" w:rsidRDefault="002B3EF6">
            <w:pPr>
              <w:spacing w:after="0"/>
              <w:ind w:left="135"/>
              <w:rPr>
                <w:rFonts w:ascii="Times New Roman" w:hAnsi="Times New Roman" w:cs="Times New Roman"/>
                <w:sz w:val="24"/>
                <w:szCs w:val="24"/>
              </w:rPr>
            </w:pPr>
          </w:p>
        </w:tc>
        <w:tc>
          <w:tcPr>
            <w:tcW w:w="1699"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Контрольные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1787"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Практические</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работы</w:t>
            </w:r>
          </w:p>
          <w:p w:rsidR="002B3EF6" w:rsidRPr="00460AC9" w:rsidRDefault="002B3EF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1.Древнерусская</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литература</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1.1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«Слово о полкуИгореве»</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2.Литература XVIII века</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2.2</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Г. Р. Державин. Стихотворения «Властителям и судиям», «Памятник» и др.</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2.3</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Н. М. Карамзин. Повесть «Бедная Лиза»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1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 xml:space="preserve">Раздел 3.Литература первой половины </w:t>
            </w:r>
            <w:r w:rsidRPr="00460AC9">
              <w:rPr>
                <w:rFonts w:ascii="Times New Roman" w:hAnsi="Times New Roman" w:cs="Times New Roman"/>
                <w:b/>
                <w:color w:val="000000"/>
                <w:sz w:val="24"/>
                <w:szCs w:val="24"/>
              </w:rPr>
              <w:t>XIX</w:t>
            </w:r>
            <w:r w:rsidRPr="00460AC9">
              <w:rPr>
                <w:rFonts w:ascii="Times New Roman" w:hAnsi="Times New Roman" w:cs="Times New Roman"/>
                <w:b/>
                <w:color w:val="000000"/>
                <w:sz w:val="24"/>
                <w:szCs w:val="24"/>
                <w:lang w:val="ru-RU"/>
              </w:rPr>
              <w:t xml:space="preserve"> века</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В. А. Жуковский. Баллады, элегии. «Светлана», «Невыразимое», «Море» и др.</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3.2</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А. С. Грибоедов. Комедия «Горе от ума»</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8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lastRenderedPageBreak/>
              <w:t>3.3</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3.4</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А. С. Пушкин. Стихотворения (не менее пяти по выбору).«Брожу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460AC9">
              <w:rPr>
                <w:rFonts w:ascii="Times New Roman" w:hAnsi="Times New Roman" w:cs="Times New Roman"/>
                <w:color w:val="000000"/>
                <w:sz w:val="24"/>
                <w:szCs w:val="24"/>
              </w:rPr>
              <w:t>Поэма «Медныйвсадник». Роман в стихах «ЕвгенийОнегин»</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3.5</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lang w:val="ru-RU"/>
              </w:rPr>
              <w:t xml:space="preserve">М. Ю. Лермонтов. Стихотворения (не менее пяти по выбору).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460AC9">
              <w:rPr>
                <w:rFonts w:ascii="Times New Roman" w:hAnsi="Times New Roman" w:cs="Times New Roman"/>
                <w:color w:val="000000"/>
                <w:sz w:val="24"/>
                <w:szCs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sidRPr="00460AC9">
              <w:rPr>
                <w:rFonts w:ascii="Times New Roman" w:hAnsi="Times New Roman" w:cs="Times New Roman"/>
                <w:color w:val="000000"/>
                <w:sz w:val="24"/>
                <w:szCs w:val="24"/>
              </w:rPr>
              <w:t>Роман «Геройнашеговремени»</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lastRenderedPageBreak/>
              <w:t xml:space="preserve"> 11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lastRenderedPageBreak/>
              <w:t>3.6</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Н. В. Гоголь. Поэма «Мёртвые души»</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10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5">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Итогопоразделу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49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460AC9">
        <w:trPr>
          <w:trHeight w:val="144"/>
          <w:tblCellSpacing w:w="20" w:type="nil"/>
        </w:trPr>
        <w:tc>
          <w:tcPr>
            <w:tcW w:w="0" w:type="auto"/>
            <w:gridSpan w:val="6"/>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b/>
                <w:color w:val="000000"/>
                <w:sz w:val="24"/>
                <w:szCs w:val="24"/>
              </w:rPr>
              <w:t>Раздел 4.Зарубежная</w:t>
            </w:r>
            <w:r w:rsidRPr="00460AC9">
              <w:rPr>
                <w:rFonts w:ascii="Times New Roman" w:hAnsi="Times New Roman" w:cs="Times New Roman"/>
                <w:b/>
                <w:color w:val="000000"/>
                <w:sz w:val="24"/>
                <w:szCs w:val="24"/>
                <w:lang w:val="ru-RU"/>
              </w:rPr>
              <w:t xml:space="preserve"> </w:t>
            </w:r>
            <w:r w:rsidRPr="00460AC9">
              <w:rPr>
                <w:rFonts w:ascii="Times New Roman" w:hAnsi="Times New Roman" w:cs="Times New Roman"/>
                <w:b/>
                <w:color w:val="000000"/>
                <w:sz w:val="24"/>
                <w:szCs w:val="24"/>
              </w:rPr>
              <w:t>литература</w:t>
            </w:r>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4.1</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Данте. «Божественная комедия» (не менее двух фрагментов по выбору)</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6">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4.2</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У. Шекспир. Трагедия «Гамлет» (фрагменты по выбору)</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7">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4.3</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И.В. Гёте. Трагедия «Фауст» (не менее двух фрагментов по выбору).</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8">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4.4</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Дж. Г. Байрон. Стихотворения «Душа моя мрачна. Скорей, певец, скорей!..» или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29">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501" w:type="dxa"/>
            <w:tcMar>
              <w:top w:w="50" w:type="dxa"/>
              <w:left w:w="100" w:type="dxa"/>
            </w:tcMar>
            <w:vAlign w:val="center"/>
          </w:tcPr>
          <w:p w:rsidR="002B3EF6" w:rsidRPr="00460AC9" w:rsidRDefault="00460AC9">
            <w:pPr>
              <w:spacing w:after="0"/>
              <w:rPr>
                <w:rFonts w:ascii="Times New Roman" w:hAnsi="Times New Roman" w:cs="Times New Roman"/>
                <w:sz w:val="24"/>
                <w:szCs w:val="24"/>
              </w:rPr>
            </w:pPr>
            <w:r w:rsidRPr="00460AC9">
              <w:rPr>
                <w:rFonts w:ascii="Times New Roman" w:hAnsi="Times New Roman" w:cs="Times New Roman"/>
                <w:color w:val="000000"/>
                <w:sz w:val="24"/>
                <w:szCs w:val="24"/>
              </w:rPr>
              <w:t>4.5</w:t>
            </w:r>
          </w:p>
        </w:tc>
        <w:tc>
          <w:tcPr>
            <w:tcW w:w="2992"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Зарубежная проза первой половины </w:t>
            </w:r>
            <w:r w:rsidRPr="00460AC9">
              <w:rPr>
                <w:rFonts w:ascii="Times New Roman" w:hAnsi="Times New Roman" w:cs="Times New Roman"/>
                <w:color w:val="000000"/>
                <w:sz w:val="24"/>
                <w:szCs w:val="24"/>
              </w:rPr>
              <w:t>XIX</w:t>
            </w:r>
            <w:r w:rsidRPr="00460AC9">
              <w:rPr>
                <w:rFonts w:ascii="Times New Roman" w:hAnsi="Times New Roman" w:cs="Times New Roman"/>
                <w:color w:val="000000"/>
                <w:sz w:val="24"/>
                <w:szCs w:val="24"/>
                <w:lang w:val="ru-RU"/>
              </w:rPr>
              <w:t xml:space="preserve"> в. произведения Э. Т. А. Гофмана или В. Гюго или В. Скотта и др.</w:t>
            </w:r>
          </w:p>
        </w:tc>
        <w:tc>
          <w:tcPr>
            <w:tcW w:w="97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30">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по</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разделу</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2B3EF6" w:rsidRPr="00460AC9" w:rsidRDefault="002B3EF6">
            <w:pPr>
              <w:rPr>
                <w:rFonts w:ascii="Times New Roman" w:hAnsi="Times New Roman" w:cs="Times New Roman"/>
                <w:sz w:val="24"/>
                <w:szCs w:val="24"/>
              </w:rPr>
            </w:pPr>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Развитие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речи</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31">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lastRenderedPageBreak/>
              <w:t>Внеклассное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чтение</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32">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Итоговые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контрольные</w:t>
            </w:r>
            <w:r w:rsidRPr="00460AC9">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работы</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33">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FF0BB0">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rPr>
            </w:pPr>
            <w:r w:rsidRPr="00460AC9">
              <w:rPr>
                <w:rFonts w:ascii="Times New Roman" w:hAnsi="Times New Roman" w:cs="Times New Roman"/>
                <w:color w:val="000000"/>
                <w:sz w:val="24"/>
                <w:szCs w:val="24"/>
              </w:rPr>
              <w:t>Резервное</w:t>
            </w:r>
            <w:r w:rsidR="00FF0BB0">
              <w:rPr>
                <w:rFonts w:ascii="Times New Roman" w:hAnsi="Times New Roman" w:cs="Times New Roman"/>
                <w:color w:val="000000"/>
                <w:sz w:val="24"/>
                <w:szCs w:val="24"/>
                <w:lang w:val="ru-RU"/>
              </w:rPr>
              <w:t xml:space="preserve"> </w:t>
            </w:r>
            <w:r w:rsidRPr="00460AC9">
              <w:rPr>
                <w:rFonts w:ascii="Times New Roman" w:hAnsi="Times New Roman" w:cs="Times New Roman"/>
                <w:color w:val="000000"/>
                <w:sz w:val="24"/>
                <w:szCs w:val="24"/>
              </w:rPr>
              <w:t>время</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2B3EF6" w:rsidRPr="00460AC9" w:rsidRDefault="002B3EF6">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 xml:space="preserve">Библиотека ЦОК </w:t>
            </w:r>
            <w:hyperlink r:id="rId134">
              <w:r w:rsidRPr="00460AC9">
                <w:rPr>
                  <w:rFonts w:ascii="Times New Roman" w:hAnsi="Times New Roman" w:cs="Times New Roman"/>
                  <w:color w:val="0000FF"/>
                  <w:sz w:val="24"/>
                  <w:szCs w:val="24"/>
                  <w:u w:val="single"/>
                </w:rPr>
                <w:t>https</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m</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edsoo</w:t>
              </w:r>
              <w:r w:rsidRPr="00460AC9">
                <w:rPr>
                  <w:rFonts w:ascii="Times New Roman" w:hAnsi="Times New Roman" w:cs="Times New Roman"/>
                  <w:color w:val="0000FF"/>
                  <w:sz w:val="24"/>
                  <w:szCs w:val="24"/>
                  <w:u w:val="single"/>
                  <w:lang w:val="ru-RU"/>
                </w:rPr>
                <w:t>.</w:t>
              </w:r>
              <w:r w:rsidRPr="00460AC9">
                <w:rPr>
                  <w:rFonts w:ascii="Times New Roman" w:hAnsi="Times New Roman" w:cs="Times New Roman"/>
                  <w:color w:val="0000FF"/>
                  <w:sz w:val="24"/>
                  <w:szCs w:val="24"/>
                  <w:u w:val="single"/>
                </w:rPr>
                <w:t>ru</w:t>
              </w:r>
              <w:r w:rsidRPr="00460AC9">
                <w:rPr>
                  <w:rFonts w:ascii="Times New Roman" w:hAnsi="Times New Roman" w:cs="Times New Roman"/>
                  <w:color w:val="0000FF"/>
                  <w:sz w:val="24"/>
                  <w:szCs w:val="24"/>
                  <w:u w:val="single"/>
                  <w:lang w:val="ru-RU"/>
                </w:rPr>
                <w:t>/7</w:t>
              </w:r>
              <w:r w:rsidRPr="00460AC9">
                <w:rPr>
                  <w:rFonts w:ascii="Times New Roman" w:hAnsi="Times New Roman" w:cs="Times New Roman"/>
                  <w:color w:val="0000FF"/>
                  <w:sz w:val="24"/>
                  <w:szCs w:val="24"/>
                  <w:u w:val="single"/>
                </w:rPr>
                <w:t>f</w:t>
              </w:r>
              <w:r w:rsidRPr="00460AC9">
                <w:rPr>
                  <w:rFonts w:ascii="Times New Roman" w:hAnsi="Times New Roman" w:cs="Times New Roman"/>
                  <w:color w:val="0000FF"/>
                  <w:sz w:val="24"/>
                  <w:szCs w:val="24"/>
                  <w:u w:val="single"/>
                  <w:lang w:val="ru-RU"/>
                </w:rPr>
                <w:t>41</w:t>
              </w:r>
              <w:r w:rsidRPr="00460AC9">
                <w:rPr>
                  <w:rFonts w:ascii="Times New Roman" w:hAnsi="Times New Roman" w:cs="Times New Roman"/>
                  <w:color w:val="0000FF"/>
                  <w:sz w:val="24"/>
                  <w:szCs w:val="24"/>
                  <w:u w:val="single"/>
                </w:rPr>
                <w:t>b</w:t>
              </w:r>
              <w:r w:rsidRPr="00460AC9">
                <w:rPr>
                  <w:rFonts w:ascii="Times New Roman" w:hAnsi="Times New Roman" w:cs="Times New Roman"/>
                  <w:color w:val="0000FF"/>
                  <w:sz w:val="24"/>
                  <w:szCs w:val="24"/>
                  <w:u w:val="single"/>
                  <w:lang w:val="ru-RU"/>
                </w:rPr>
                <w:t>720</w:t>
              </w:r>
            </w:hyperlink>
          </w:p>
        </w:tc>
      </w:tr>
      <w:tr w:rsidR="002B3EF6" w:rsidRPr="00460AC9">
        <w:trPr>
          <w:trHeight w:val="144"/>
          <w:tblCellSpacing w:w="20" w:type="nil"/>
        </w:trPr>
        <w:tc>
          <w:tcPr>
            <w:tcW w:w="0" w:type="auto"/>
            <w:gridSpan w:val="2"/>
            <w:tcMar>
              <w:top w:w="50" w:type="dxa"/>
              <w:left w:w="100" w:type="dxa"/>
            </w:tcMar>
            <w:vAlign w:val="center"/>
          </w:tcPr>
          <w:p w:rsidR="002B3EF6" w:rsidRPr="00460AC9" w:rsidRDefault="00460AC9">
            <w:pPr>
              <w:spacing w:after="0"/>
              <w:ind w:left="135"/>
              <w:rPr>
                <w:rFonts w:ascii="Times New Roman" w:hAnsi="Times New Roman" w:cs="Times New Roman"/>
                <w:sz w:val="24"/>
                <w:szCs w:val="24"/>
                <w:lang w:val="ru-RU"/>
              </w:rPr>
            </w:pPr>
            <w:r w:rsidRPr="00460AC9">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2B3EF6" w:rsidRPr="00460AC9" w:rsidRDefault="00460AC9">
            <w:pPr>
              <w:spacing w:after="0"/>
              <w:ind w:left="135"/>
              <w:jc w:val="center"/>
              <w:rPr>
                <w:rFonts w:ascii="Times New Roman" w:hAnsi="Times New Roman" w:cs="Times New Roman"/>
                <w:sz w:val="24"/>
                <w:szCs w:val="24"/>
              </w:rPr>
            </w:pPr>
            <w:r w:rsidRPr="00460AC9">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2B3EF6" w:rsidRPr="00460AC9" w:rsidRDefault="002B3EF6">
            <w:pPr>
              <w:rPr>
                <w:rFonts w:ascii="Times New Roman" w:hAnsi="Times New Roman" w:cs="Times New Roman"/>
                <w:sz w:val="24"/>
                <w:szCs w:val="24"/>
              </w:rPr>
            </w:pPr>
          </w:p>
        </w:tc>
      </w:tr>
    </w:tbl>
    <w:p w:rsidR="002B3EF6" w:rsidRPr="00460AC9" w:rsidRDefault="002B3EF6">
      <w:pPr>
        <w:rPr>
          <w:rFonts w:ascii="Times New Roman" w:hAnsi="Times New Roman" w:cs="Times New Roman"/>
          <w:sz w:val="24"/>
          <w:szCs w:val="24"/>
        </w:rPr>
        <w:sectPr w:rsidR="002B3EF6" w:rsidRPr="00460AC9">
          <w:pgSz w:w="16383" w:h="11906" w:orient="landscape"/>
          <w:pgMar w:top="1134" w:right="850" w:bottom="1134" w:left="1701" w:header="720" w:footer="720" w:gutter="0"/>
          <w:cols w:space="720"/>
        </w:sectPr>
      </w:pPr>
    </w:p>
    <w:p w:rsidR="002B3EF6" w:rsidRPr="00460AC9" w:rsidRDefault="002B3EF6">
      <w:pPr>
        <w:rPr>
          <w:rFonts w:ascii="Times New Roman" w:hAnsi="Times New Roman" w:cs="Times New Roman"/>
          <w:sz w:val="24"/>
          <w:szCs w:val="24"/>
        </w:rPr>
        <w:sectPr w:rsidR="002B3EF6" w:rsidRPr="00460AC9">
          <w:pgSz w:w="16383" w:h="11906" w:orient="landscape"/>
          <w:pgMar w:top="1134" w:right="850" w:bottom="1134" w:left="1701" w:header="720" w:footer="720" w:gutter="0"/>
          <w:cols w:space="720"/>
        </w:sectPr>
      </w:pPr>
    </w:p>
    <w:p w:rsidR="002B3EF6" w:rsidRPr="00460AC9" w:rsidRDefault="00460AC9">
      <w:pPr>
        <w:spacing w:after="0"/>
        <w:ind w:left="120"/>
        <w:rPr>
          <w:rFonts w:ascii="Times New Roman" w:hAnsi="Times New Roman" w:cs="Times New Roman"/>
          <w:sz w:val="24"/>
          <w:szCs w:val="24"/>
          <w:lang w:val="ru-RU"/>
        </w:rPr>
      </w:pPr>
      <w:bookmarkStart w:id="3" w:name="block-39652453"/>
      <w:bookmarkEnd w:id="2"/>
      <w:r w:rsidRPr="00460AC9">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2B3EF6" w:rsidRPr="00460AC9" w:rsidRDefault="00460AC9">
      <w:pPr>
        <w:spacing w:after="0" w:line="480" w:lineRule="auto"/>
        <w:ind w:left="120"/>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ОБЯЗАТЕЛЬНЫЕ УЧЕБНЫЕ МАТЕРИАЛЫ ДЛЯ УЧЕНИКА</w:t>
      </w:r>
    </w:p>
    <w:p w:rsidR="002B3EF6" w:rsidRPr="00460AC9" w:rsidRDefault="002B3EF6">
      <w:pPr>
        <w:spacing w:after="0" w:line="480" w:lineRule="auto"/>
        <w:ind w:left="120"/>
        <w:rPr>
          <w:rFonts w:ascii="Times New Roman" w:hAnsi="Times New Roman" w:cs="Times New Roman"/>
          <w:sz w:val="24"/>
          <w:szCs w:val="24"/>
          <w:lang w:val="ru-RU"/>
        </w:rPr>
      </w:pPr>
    </w:p>
    <w:p w:rsidR="002B3EF6" w:rsidRPr="00460AC9" w:rsidRDefault="002B3EF6">
      <w:pPr>
        <w:spacing w:after="0" w:line="480" w:lineRule="auto"/>
        <w:ind w:left="120"/>
        <w:rPr>
          <w:rFonts w:ascii="Times New Roman" w:hAnsi="Times New Roman" w:cs="Times New Roman"/>
          <w:sz w:val="24"/>
          <w:szCs w:val="24"/>
          <w:lang w:val="ru-RU"/>
        </w:rPr>
      </w:pPr>
    </w:p>
    <w:p w:rsidR="002B3EF6" w:rsidRPr="00460AC9" w:rsidRDefault="002B3EF6">
      <w:pPr>
        <w:spacing w:after="0"/>
        <w:ind w:left="120"/>
        <w:rPr>
          <w:rFonts w:ascii="Times New Roman" w:hAnsi="Times New Roman" w:cs="Times New Roman"/>
          <w:sz w:val="24"/>
          <w:szCs w:val="24"/>
          <w:lang w:val="ru-RU"/>
        </w:rPr>
      </w:pPr>
    </w:p>
    <w:p w:rsidR="002B3EF6" w:rsidRPr="00460AC9" w:rsidRDefault="00460AC9">
      <w:pPr>
        <w:spacing w:after="0" w:line="480" w:lineRule="auto"/>
        <w:ind w:left="120"/>
        <w:rPr>
          <w:rFonts w:ascii="Times New Roman" w:hAnsi="Times New Roman" w:cs="Times New Roman"/>
          <w:sz w:val="24"/>
          <w:szCs w:val="24"/>
        </w:rPr>
      </w:pPr>
      <w:r w:rsidRPr="00460AC9">
        <w:rPr>
          <w:rFonts w:ascii="Times New Roman" w:hAnsi="Times New Roman" w:cs="Times New Roman"/>
          <w:b/>
          <w:color w:val="000000"/>
          <w:sz w:val="24"/>
          <w:szCs w:val="24"/>
        </w:rPr>
        <w:t>МЕТОДИЧЕСКИЕ МАТЕРИАЛЫ ДЛЯ УЧИТЕЛЯ</w:t>
      </w:r>
    </w:p>
    <w:p w:rsidR="002B3EF6" w:rsidRPr="00460AC9" w:rsidRDefault="002B3EF6">
      <w:pPr>
        <w:spacing w:after="0" w:line="480" w:lineRule="auto"/>
        <w:ind w:left="120"/>
        <w:rPr>
          <w:rFonts w:ascii="Times New Roman" w:hAnsi="Times New Roman" w:cs="Times New Roman"/>
          <w:sz w:val="24"/>
          <w:szCs w:val="24"/>
        </w:rPr>
      </w:pPr>
    </w:p>
    <w:p w:rsidR="002B3EF6" w:rsidRPr="00460AC9" w:rsidRDefault="002B3EF6">
      <w:pPr>
        <w:spacing w:after="0"/>
        <w:ind w:left="120"/>
        <w:rPr>
          <w:rFonts w:ascii="Times New Roman" w:hAnsi="Times New Roman" w:cs="Times New Roman"/>
          <w:sz w:val="24"/>
          <w:szCs w:val="24"/>
        </w:rPr>
      </w:pPr>
    </w:p>
    <w:p w:rsidR="002B3EF6" w:rsidRPr="00460AC9" w:rsidRDefault="00460AC9">
      <w:pPr>
        <w:spacing w:after="0" w:line="480" w:lineRule="auto"/>
        <w:ind w:left="120"/>
        <w:rPr>
          <w:rFonts w:ascii="Times New Roman" w:hAnsi="Times New Roman" w:cs="Times New Roman"/>
          <w:sz w:val="24"/>
          <w:szCs w:val="24"/>
          <w:lang w:val="ru-RU"/>
        </w:rPr>
      </w:pPr>
      <w:r w:rsidRPr="00460AC9">
        <w:rPr>
          <w:rFonts w:ascii="Times New Roman" w:hAnsi="Times New Roman" w:cs="Times New Roman"/>
          <w:b/>
          <w:color w:val="000000"/>
          <w:sz w:val="24"/>
          <w:szCs w:val="24"/>
          <w:lang w:val="ru-RU"/>
        </w:rPr>
        <w:t>ЦИФРОВЫЕ ОБРАЗОВАТЕЛЬНЫЕ РЕСУРСЫ И РЕСУРСЫ СЕТИ ИНТЕРНЕТ</w:t>
      </w:r>
    </w:p>
    <w:p w:rsidR="002B3EF6" w:rsidRPr="00460AC9" w:rsidRDefault="002B3EF6">
      <w:pPr>
        <w:spacing w:after="0" w:line="480" w:lineRule="auto"/>
        <w:ind w:left="120"/>
        <w:rPr>
          <w:rFonts w:ascii="Times New Roman" w:hAnsi="Times New Roman" w:cs="Times New Roman"/>
          <w:sz w:val="24"/>
          <w:szCs w:val="24"/>
          <w:lang w:val="ru-RU"/>
        </w:rPr>
      </w:pPr>
    </w:p>
    <w:p w:rsidR="002B3EF6" w:rsidRPr="00460AC9" w:rsidRDefault="002B3EF6">
      <w:pPr>
        <w:rPr>
          <w:rFonts w:ascii="Times New Roman" w:hAnsi="Times New Roman" w:cs="Times New Roman"/>
          <w:sz w:val="24"/>
          <w:szCs w:val="24"/>
          <w:lang w:val="ru-RU"/>
        </w:rPr>
        <w:sectPr w:rsidR="002B3EF6" w:rsidRPr="00460AC9">
          <w:pgSz w:w="11906" w:h="16383"/>
          <w:pgMar w:top="1134" w:right="850" w:bottom="1134" w:left="1701" w:header="720" w:footer="720" w:gutter="0"/>
          <w:cols w:space="720"/>
        </w:sectPr>
      </w:pPr>
    </w:p>
    <w:bookmarkEnd w:id="3"/>
    <w:p w:rsidR="007E58A4" w:rsidRPr="00460AC9" w:rsidRDefault="007E58A4">
      <w:pPr>
        <w:rPr>
          <w:rFonts w:ascii="Times New Roman" w:hAnsi="Times New Roman" w:cs="Times New Roman"/>
          <w:sz w:val="24"/>
          <w:szCs w:val="24"/>
          <w:lang w:val="ru-RU"/>
        </w:rPr>
      </w:pPr>
    </w:p>
    <w:sectPr w:rsidR="007E58A4" w:rsidRPr="00460AC9" w:rsidSect="00A05E9C">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96E" w:rsidRDefault="00C5296E" w:rsidP="00460AC9">
      <w:pPr>
        <w:spacing w:after="0" w:line="240" w:lineRule="auto"/>
      </w:pPr>
      <w:r>
        <w:separator/>
      </w:r>
    </w:p>
  </w:endnote>
  <w:endnote w:type="continuationSeparator" w:id="1">
    <w:p w:rsidR="00C5296E" w:rsidRDefault="00C5296E" w:rsidP="00460A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63114"/>
      <w:docPartObj>
        <w:docPartGallery w:val="Page Numbers (Bottom of Page)"/>
        <w:docPartUnique/>
      </w:docPartObj>
    </w:sdtPr>
    <w:sdtContent>
      <w:p w:rsidR="00921DE3" w:rsidRDefault="00541EDF">
        <w:pPr>
          <w:pStyle w:val="ae"/>
          <w:jc w:val="right"/>
        </w:pPr>
        <w:fldSimple w:instr=" PAGE   \* MERGEFORMAT ">
          <w:r w:rsidR="00FF0BB0">
            <w:rPr>
              <w:noProof/>
            </w:rPr>
            <w:t>51</w:t>
          </w:r>
        </w:fldSimple>
      </w:p>
    </w:sdtContent>
  </w:sdt>
  <w:p w:rsidR="00460AC9" w:rsidRDefault="00460AC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96E" w:rsidRDefault="00C5296E" w:rsidP="00460AC9">
      <w:pPr>
        <w:spacing w:after="0" w:line="240" w:lineRule="auto"/>
      </w:pPr>
      <w:r>
        <w:separator/>
      </w:r>
    </w:p>
  </w:footnote>
  <w:footnote w:type="continuationSeparator" w:id="1">
    <w:p w:rsidR="00C5296E" w:rsidRDefault="00C5296E" w:rsidP="00460A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5111"/>
    <w:multiLevelType w:val="multilevel"/>
    <w:tmpl w:val="7CA08B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2F3F50"/>
    <w:multiLevelType w:val="multilevel"/>
    <w:tmpl w:val="4AAC0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7D68AD"/>
    <w:multiLevelType w:val="multilevel"/>
    <w:tmpl w:val="06B80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A20A4C"/>
    <w:multiLevelType w:val="multilevel"/>
    <w:tmpl w:val="7CD474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EE4D14"/>
    <w:multiLevelType w:val="multilevel"/>
    <w:tmpl w:val="5B425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1D32E5"/>
    <w:multiLevelType w:val="multilevel"/>
    <w:tmpl w:val="6EDEB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4343A9"/>
    <w:multiLevelType w:val="multilevel"/>
    <w:tmpl w:val="EB3E55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3F4306"/>
    <w:multiLevelType w:val="multilevel"/>
    <w:tmpl w:val="05CA8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0E2494"/>
    <w:multiLevelType w:val="multilevel"/>
    <w:tmpl w:val="0E567A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983D0E"/>
    <w:multiLevelType w:val="multilevel"/>
    <w:tmpl w:val="E996E4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405652"/>
    <w:multiLevelType w:val="multilevel"/>
    <w:tmpl w:val="ACF84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EB5B08"/>
    <w:multiLevelType w:val="multilevel"/>
    <w:tmpl w:val="327E6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A4574B"/>
    <w:multiLevelType w:val="multilevel"/>
    <w:tmpl w:val="5C546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5E2EA0"/>
    <w:multiLevelType w:val="multilevel"/>
    <w:tmpl w:val="DB0C02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1D239B"/>
    <w:multiLevelType w:val="multilevel"/>
    <w:tmpl w:val="2EE09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137976"/>
    <w:multiLevelType w:val="multilevel"/>
    <w:tmpl w:val="C7F0E2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4C18FC"/>
    <w:multiLevelType w:val="multilevel"/>
    <w:tmpl w:val="6A8A8C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BC7136"/>
    <w:multiLevelType w:val="multilevel"/>
    <w:tmpl w:val="E8E2E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9D010F"/>
    <w:multiLevelType w:val="multilevel"/>
    <w:tmpl w:val="91D63B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156785E"/>
    <w:multiLevelType w:val="multilevel"/>
    <w:tmpl w:val="E6A62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F322DB6"/>
    <w:multiLevelType w:val="multilevel"/>
    <w:tmpl w:val="B7943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31698C"/>
    <w:multiLevelType w:val="multilevel"/>
    <w:tmpl w:val="EFC02B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E80A12"/>
    <w:multiLevelType w:val="multilevel"/>
    <w:tmpl w:val="E78ED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4"/>
  </w:num>
  <w:num w:numId="4">
    <w:abstractNumId w:val="19"/>
  </w:num>
  <w:num w:numId="5">
    <w:abstractNumId w:val="12"/>
  </w:num>
  <w:num w:numId="6">
    <w:abstractNumId w:val="1"/>
  </w:num>
  <w:num w:numId="7">
    <w:abstractNumId w:val="14"/>
  </w:num>
  <w:num w:numId="8">
    <w:abstractNumId w:val="5"/>
  </w:num>
  <w:num w:numId="9">
    <w:abstractNumId w:val="0"/>
  </w:num>
  <w:num w:numId="10">
    <w:abstractNumId w:val="7"/>
  </w:num>
  <w:num w:numId="11">
    <w:abstractNumId w:val="18"/>
  </w:num>
  <w:num w:numId="12">
    <w:abstractNumId w:val="21"/>
  </w:num>
  <w:num w:numId="13">
    <w:abstractNumId w:val="6"/>
  </w:num>
  <w:num w:numId="14">
    <w:abstractNumId w:val="15"/>
  </w:num>
  <w:num w:numId="15">
    <w:abstractNumId w:val="22"/>
  </w:num>
  <w:num w:numId="16">
    <w:abstractNumId w:val="11"/>
  </w:num>
  <w:num w:numId="17">
    <w:abstractNumId w:val="8"/>
  </w:num>
  <w:num w:numId="18">
    <w:abstractNumId w:val="16"/>
  </w:num>
  <w:num w:numId="19">
    <w:abstractNumId w:val="3"/>
  </w:num>
  <w:num w:numId="20">
    <w:abstractNumId w:val="13"/>
  </w:num>
  <w:num w:numId="21">
    <w:abstractNumId w:val="20"/>
  </w:num>
  <w:num w:numId="22">
    <w:abstractNumId w:val="10"/>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3EF6"/>
    <w:rsid w:val="00071C44"/>
    <w:rsid w:val="002B3EF6"/>
    <w:rsid w:val="00460AC9"/>
    <w:rsid w:val="004D5E93"/>
    <w:rsid w:val="00541EDF"/>
    <w:rsid w:val="007E58A4"/>
    <w:rsid w:val="007E6CC7"/>
    <w:rsid w:val="00921DE3"/>
    <w:rsid w:val="00A05E9C"/>
    <w:rsid w:val="00B279DE"/>
    <w:rsid w:val="00C52003"/>
    <w:rsid w:val="00C5296E"/>
    <w:rsid w:val="00E80D9F"/>
    <w:rsid w:val="00FF0B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05E9C"/>
    <w:rPr>
      <w:color w:val="0563C1" w:themeColor="hyperlink"/>
      <w:u w:val="single"/>
    </w:rPr>
  </w:style>
  <w:style w:type="table" w:styleId="ac">
    <w:name w:val="Table Grid"/>
    <w:basedOn w:val="a1"/>
    <w:uiPriority w:val="59"/>
    <w:rsid w:val="00A05E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60AC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60AC9"/>
  </w:style>
  <w:style w:type="paragraph" w:styleId="af0">
    <w:name w:val="Balloon Text"/>
    <w:basedOn w:val="a"/>
    <w:link w:val="af1"/>
    <w:uiPriority w:val="99"/>
    <w:semiHidden/>
    <w:unhideWhenUsed/>
    <w:rsid w:val="00FF0BB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F0B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542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footnotes" Target="footnote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542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footer" Target="footer1.xm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3e80"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image" Target="media/image1.emf"/><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theme" Target="theme/theme1.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54</Pages>
  <Words>14577</Words>
  <Characters>83091</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cp:lastPrinted>2024-10-24T06:32:00Z</cp:lastPrinted>
  <dcterms:created xsi:type="dcterms:W3CDTF">2024-09-11T16:51:00Z</dcterms:created>
  <dcterms:modified xsi:type="dcterms:W3CDTF">2024-10-24T07:48:00Z</dcterms:modified>
</cp:coreProperties>
</file>